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8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215"/>
      </w:tblGrid>
      <w:tr w:rsidR="00CA2417" w:rsidRPr="00742B27" w:rsidTr="00AC05EC">
        <w:trPr>
          <w:trHeight w:val="699"/>
          <w:jc w:val="center"/>
        </w:trPr>
        <w:tc>
          <w:tcPr>
            <w:tcW w:w="4375" w:type="pct"/>
            <w:vAlign w:val="center"/>
          </w:tcPr>
          <w:p w:rsidR="00CA2417" w:rsidRPr="00742B27" w:rsidRDefault="00CA2417" w:rsidP="00742B27">
            <w:pPr>
              <w:spacing w:line="1080" w:lineRule="exact"/>
              <w:jc w:val="distribute"/>
              <w:rPr>
                <w:rFonts w:ascii="华文中宋" w:eastAsia="华文中宋" w:hAnsi="华文中宋"/>
                <w:b/>
                <w:color w:val="FF0000"/>
                <w:w w:val="66"/>
                <w:sz w:val="96"/>
                <w:szCs w:val="96"/>
              </w:rPr>
            </w:pPr>
            <w:r w:rsidRPr="00742B27">
              <w:rPr>
                <w:rFonts w:ascii="华文中宋" w:eastAsia="华文中宋" w:hAnsi="华文中宋" w:hint="eastAsia"/>
                <w:b/>
                <w:color w:val="FF0000"/>
                <w:w w:val="66"/>
                <w:sz w:val="96"/>
                <w:szCs w:val="96"/>
              </w:rPr>
              <w:t>杭州市临安区经济和信息化局</w:t>
            </w:r>
          </w:p>
        </w:tc>
        <w:tc>
          <w:tcPr>
            <w:tcW w:w="625" w:type="pct"/>
            <w:vMerge w:val="restart"/>
            <w:vAlign w:val="center"/>
          </w:tcPr>
          <w:p w:rsidR="00CA2417" w:rsidRPr="00742B27" w:rsidRDefault="00CA2417" w:rsidP="00742B27">
            <w:pPr>
              <w:spacing w:line="1080" w:lineRule="exact"/>
              <w:jc w:val="distribute"/>
              <w:rPr>
                <w:rFonts w:ascii="华文中宋" w:eastAsia="华文中宋" w:hAnsi="华文中宋"/>
                <w:b/>
                <w:color w:val="FF0000"/>
                <w:sz w:val="96"/>
                <w:szCs w:val="96"/>
              </w:rPr>
            </w:pPr>
            <w:r w:rsidRPr="00742B27">
              <w:rPr>
                <w:rFonts w:ascii="华文中宋" w:eastAsia="华文中宋" w:hAnsi="华文中宋" w:hint="eastAsia"/>
                <w:b/>
                <w:color w:val="FF0000"/>
                <w:sz w:val="96"/>
                <w:szCs w:val="96"/>
              </w:rPr>
              <w:t>文件</w:t>
            </w:r>
          </w:p>
        </w:tc>
      </w:tr>
      <w:tr w:rsidR="00CA2417" w:rsidRPr="00742B27" w:rsidTr="00AC05EC">
        <w:trPr>
          <w:jc w:val="center"/>
        </w:trPr>
        <w:tc>
          <w:tcPr>
            <w:tcW w:w="4375" w:type="pct"/>
            <w:vAlign w:val="center"/>
          </w:tcPr>
          <w:p w:rsidR="00CA2417" w:rsidRPr="00742B27" w:rsidRDefault="00CA2417" w:rsidP="00742B27">
            <w:pPr>
              <w:spacing w:line="1080" w:lineRule="exact"/>
              <w:jc w:val="distribute"/>
              <w:rPr>
                <w:rFonts w:ascii="华文中宋" w:eastAsia="华文中宋" w:hAnsi="华文中宋"/>
                <w:b/>
                <w:color w:val="FF0000"/>
                <w:w w:val="66"/>
                <w:sz w:val="96"/>
                <w:szCs w:val="96"/>
              </w:rPr>
            </w:pPr>
            <w:r w:rsidRPr="00742B27">
              <w:rPr>
                <w:rFonts w:ascii="华文中宋" w:eastAsia="华文中宋" w:hAnsi="华文中宋" w:hint="eastAsia"/>
                <w:b/>
                <w:color w:val="FF0000"/>
                <w:w w:val="66"/>
                <w:sz w:val="96"/>
                <w:szCs w:val="96"/>
              </w:rPr>
              <w:t>杭州市临安区发展和</w:t>
            </w:r>
            <w:proofErr w:type="gramStart"/>
            <w:r w:rsidRPr="00742B27">
              <w:rPr>
                <w:rFonts w:ascii="华文中宋" w:eastAsia="华文中宋" w:hAnsi="华文中宋" w:hint="eastAsia"/>
                <w:b/>
                <w:color w:val="FF0000"/>
                <w:w w:val="66"/>
                <w:sz w:val="96"/>
                <w:szCs w:val="96"/>
              </w:rPr>
              <w:t>改革局</w:t>
            </w:r>
            <w:proofErr w:type="gramEnd"/>
          </w:p>
        </w:tc>
        <w:tc>
          <w:tcPr>
            <w:tcW w:w="625" w:type="pct"/>
            <w:vMerge/>
            <w:vAlign w:val="center"/>
          </w:tcPr>
          <w:p w:rsidR="00CA2417" w:rsidRPr="00742B27" w:rsidRDefault="00CA2417" w:rsidP="00742B27">
            <w:pPr>
              <w:spacing w:line="1080" w:lineRule="exact"/>
              <w:jc w:val="distribute"/>
              <w:rPr>
                <w:rFonts w:ascii="华文中宋" w:eastAsia="华文中宋" w:hAnsi="华文中宋"/>
                <w:b/>
                <w:color w:val="FF0000"/>
                <w:sz w:val="52"/>
                <w:szCs w:val="52"/>
              </w:rPr>
            </w:pPr>
          </w:p>
        </w:tc>
      </w:tr>
      <w:tr w:rsidR="00CA2417" w:rsidRPr="00742B27" w:rsidTr="00AC05EC">
        <w:trPr>
          <w:jc w:val="center"/>
        </w:trPr>
        <w:tc>
          <w:tcPr>
            <w:tcW w:w="4375" w:type="pct"/>
            <w:vAlign w:val="center"/>
          </w:tcPr>
          <w:p w:rsidR="00CA2417" w:rsidRPr="00742B27" w:rsidRDefault="00CA2417" w:rsidP="00742B27">
            <w:pPr>
              <w:spacing w:line="1080" w:lineRule="exact"/>
              <w:jc w:val="distribute"/>
              <w:rPr>
                <w:rFonts w:ascii="华文中宋" w:eastAsia="华文中宋" w:hAnsi="华文中宋"/>
                <w:b/>
                <w:color w:val="FF0000"/>
                <w:w w:val="66"/>
                <w:sz w:val="96"/>
                <w:szCs w:val="96"/>
              </w:rPr>
            </w:pPr>
            <w:r w:rsidRPr="00742B27">
              <w:rPr>
                <w:rFonts w:ascii="华文中宋" w:eastAsia="华文中宋" w:hAnsi="华文中宋" w:hint="eastAsia"/>
                <w:b/>
                <w:color w:val="FF0000"/>
                <w:w w:val="66"/>
                <w:sz w:val="96"/>
                <w:szCs w:val="96"/>
              </w:rPr>
              <w:t>杭州市临安区市场监管局</w:t>
            </w:r>
          </w:p>
        </w:tc>
        <w:tc>
          <w:tcPr>
            <w:tcW w:w="625" w:type="pct"/>
            <w:vMerge/>
            <w:vAlign w:val="center"/>
          </w:tcPr>
          <w:p w:rsidR="00CA2417" w:rsidRPr="00742B27" w:rsidRDefault="00CA2417" w:rsidP="00742B27">
            <w:pPr>
              <w:spacing w:line="1080" w:lineRule="exact"/>
              <w:jc w:val="distribute"/>
              <w:rPr>
                <w:rFonts w:ascii="华文中宋" w:eastAsia="华文中宋" w:hAnsi="华文中宋"/>
                <w:b/>
                <w:color w:val="FF0000"/>
                <w:sz w:val="52"/>
                <w:szCs w:val="52"/>
              </w:rPr>
            </w:pPr>
          </w:p>
        </w:tc>
      </w:tr>
      <w:tr w:rsidR="00CA2417" w:rsidRPr="00742B27" w:rsidTr="00AC05EC">
        <w:trPr>
          <w:jc w:val="center"/>
        </w:trPr>
        <w:tc>
          <w:tcPr>
            <w:tcW w:w="4375" w:type="pct"/>
            <w:vAlign w:val="center"/>
          </w:tcPr>
          <w:p w:rsidR="00CA2417" w:rsidRPr="00742B27" w:rsidRDefault="00CA2417" w:rsidP="00742B27">
            <w:pPr>
              <w:spacing w:line="1080" w:lineRule="exact"/>
              <w:jc w:val="distribute"/>
              <w:rPr>
                <w:rFonts w:ascii="华文中宋" w:eastAsia="华文中宋" w:hAnsi="华文中宋"/>
                <w:b/>
                <w:color w:val="FF0000"/>
                <w:w w:val="66"/>
                <w:sz w:val="96"/>
                <w:szCs w:val="96"/>
              </w:rPr>
            </w:pPr>
            <w:r w:rsidRPr="00742B27">
              <w:rPr>
                <w:rFonts w:ascii="华文中宋" w:eastAsia="华文中宋" w:hAnsi="华文中宋" w:hint="eastAsia"/>
                <w:b/>
                <w:color w:val="FF0000"/>
                <w:w w:val="66"/>
                <w:sz w:val="96"/>
                <w:szCs w:val="96"/>
              </w:rPr>
              <w:t>杭州市临安区科技局</w:t>
            </w:r>
          </w:p>
        </w:tc>
        <w:tc>
          <w:tcPr>
            <w:tcW w:w="625" w:type="pct"/>
            <w:vMerge/>
            <w:vAlign w:val="center"/>
          </w:tcPr>
          <w:p w:rsidR="00CA2417" w:rsidRPr="00742B27" w:rsidRDefault="00CA2417" w:rsidP="00742B27">
            <w:pPr>
              <w:spacing w:line="1080" w:lineRule="exact"/>
              <w:jc w:val="distribute"/>
              <w:rPr>
                <w:rFonts w:ascii="华文中宋" w:eastAsia="华文中宋" w:hAnsi="华文中宋"/>
                <w:b/>
                <w:color w:val="FF0000"/>
                <w:sz w:val="52"/>
                <w:szCs w:val="52"/>
              </w:rPr>
            </w:pPr>
          </w:p>
        </w:tc>
      </w:tr>
      <w:tr w:rsidR="00CA2417" w:rsidRPr="00742B27" w:rsidTr="00AC05EC">
        <w:trPr>
          <w:jc w:val="center"/>
        </w:trPr>
        <w:tc>
          <w:tcPr>
            <w:tcW w:w="4375" w:type="pct"/>
            <w:vAlign w:val="center"/>
          </w:tcPr>
          <w:p w:rsidR="00CA2417" w:rsidRPr="00742B27" w:rsidRDefault="00CA2417" w:rsidP="00742B27">
            <w:pPr>
              <w:spacing w:line="1080" w:lineRule="exact"/>
              <w:jc w:val="distribute"/>
              <w:rPr>
                <w:rFonts w:ascii="华文中宋" w:eastAsia="华文中宋" w:hAnsi="华文中宋"/>
                <w:b/>
                <w:color w:val="FF0000"/>
                <w:w w:val="66"/>
                <w:sz w:val="96"/>
                <w:szCs w:val="96"/>
              </w:rPr>
            </w:pPr>
            <w:r w:rsidRPr="00742B27">
              <w:rPr>
                <w:rFonts w:ascii="华文中宋" w:eastAsia="华文中宋" w:hAnsi="华文中宋" w:hint="eastAsia"/>
                <w:b/>
                <w:color w:val="FF0000"/>
                <w:w w:val="66"/>
                <w:sz w:val="96"/>
                <w:szCs w:val="96"/>
              </w:rPr>
              <w:t>杭州市临安区商务局</w:t>
            </w:r>
          </w:p>
        </w:tc>
        <w:tc>
          <w:tcPr>
            <w:tcW w:w="625" w:type="pct"/>
            <w:vMerge/>
            <w:vAlign w:val="center"/>
          </w:tcPr>
          <w:p w:rsidR="00CA2417" w:rsidRPr="00742B27" w:rsidRDefault="00CA2417" w:rsidP="00742B27">
            <w:pPr>
              <w:spacing w:line="1080" w:lineRule="exact"/>
              <w:jc w:val="distribute"/>
              <w:rPr>
                <w:rFonts w:ascii="华文中宋" w:eastAsia="华文中宋" w:hAnsi="华文中宋"/>
                <w:b/>
                <w:color w:val="FF0000"/>
                <w:sz w:val="52"/>
                <w:szCs w:val="52"/>
              </w:rPr>
            </w:pPr>
          </w:p>
        </w:tc>
      </w:tr>
      <w:tr w:rsidR="00CA2417" w:rsidRPr="00742B27" w:rsidTr="00AC05EC">
        <w:trPr>
          <w:jc w:val="center"/>
        </w:trPr>
        <w:tc>
          <w:tcPr>
            <w:tcW w:w="4375" w:type="pct"/>
            <w:vAlign w:val="center"/>
          </w:tcPr>
          <w:p w:rsidR="00CA2417" w:rsidRPr="00742B27" w:rsidRDefault="00CA2417" w:rsidP="00742B27">
            <w:pPr>
              <w:spacing w:line="1080" w:lineRule="exact"/>
              <w:jc w:val="distribute"/>
              <w:rPr>
                <w:rFonts w:ascii="华文中宋" w:eastAsia="华文中宋" w:hAnsi="华文中宋"/>
                <w:b/>
                <w:color w:val="FF0000"/>
                <w:w w:val="66"/>
                <w:sz w:val="96"/>
                <w:szCs w:val="96"/>
              </w:rPr>
            </w:pPr>
            <w:r w:rsidRPr="00742B27">
              <w:rPr>
                <w:rFonts w:ascii="华文中宋" w:eastAsia="华文中宋" w:hAnsi="华文中宋" w:hint="eastAsia"/>
                <w:b/>
                <w:color w:val="FF0000"/>
                <w:w w:val="66"/>
                <w:sz w:val="96"/>
                <w:szCs w:val="96"/>
              </w:rPr>
              <w:t>杭州市临安区财政局</w:t>
            </w:r>
          </w:p>
        </w:tc>
        <w:tc>
          <w:tcPr>
            <w:tcW w:w="625" w:type="pct"/>
            <w:vMerge/>
            <w:vAlign w:val="center"/>
          </w:tcPr>
          <w:p w:rsidR="00CA2417" w:rsidRPr="00742B27" w:rsidRDefault="00CA2417" w:rsidP="00742B27">
            <w:pPr>
              <w:spacing w:line="1080" w:lineRule="exact"/>
              <w:jc w:val="distribute"/>
              <w:rPr>
                <w:rFonts w:ascii="华文中宋" w:eastAsia="华文中宋" w:hAnsi="华文中宋"/>
                <w:b/>
                <w:color w:val="FF0000"/>
                <w:sz w:val="52"/>
                <w:szCs w:val="52"/>
              </w:rPr>
            </w:pPr>
          </w:p>
        </w:tc>
      </w:tr>
    </w:tbl>
    <w:p w:rsidR="00742B27" w:rsidRDefault="00742B27" w:rsidP="00AC0ED4">
      <w:pPr>
        <w:tabs>
          <w:tab w:val="left" w:pos="5580"/>
        </w:tabs>
        <w:spacing w:line="500" w:lineRule="exact"/>
        <w:ind w:leftChars="150" w:left="330" w:rightChars="150" w:right="330"/>
        <w:jc w:val="center"/>
        <w:rPr>
          <w:rFonts w:ascii="仿宋" w:eastAsia="仿宋" w:hAnsi="仿宋"/>
          <w:color w:val="000000"/>
          <w:sz w:val="32"/>
          <w:szCs w:val="32"/>
        </w:rPr>
      </w:pPr>
    </w:p>
    <w:p w:rsidR="00AC0ED4" w:rsidRPr="00B41801" w:rsidRDefault="00B41801" w:rsidP="00AC0ED4">
      <w:pPr>
        <w:tabs>
          <w:tab w:val="left" w:pos="5580"/>
        </w:tabs>
        <w:spacing w:line="500" w:lineRule="exact"/>
        <w:ind w:leftChars="150" w:left="330" w:rightChars="150" w:right="330"/>
        <w:jc w:val="center"/>
        <w:rPr>
          <w:rFonts w:ascii="仿宋_GB2312" w:eastAsia="仿宋_GB2312" w:hAnsi="仿宋"/>
          <w:color w:val="000000"/>
          <w:sz w:val="32"/>
          <w:szCs w:val="32"/>
        </w:rPr>
      </w:pPr>
      <w:r w:rsidRPr="00B41801">
        <w:rPr>
          <w:rFonts w:ascii="仿宋_GB2312" w:eastAsia="仿宋_GB2312"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441325</wp:posOffset>
                </wp:positionV>
                <wp:extent cx="6273165" cy="19050"/>
                <wp:effectExtent l="19050" t="1905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1905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57B"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4.75pt" to="455.7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uTGgIAAC0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" strokecolor="red" strokeweight="2.75pt"/>
            </w:pict>
          </mc:Fallback>
        </mc:AlternateContent>
      </w:r>
      <w:r w:rsidR="00AC0ED4" w:rsidRPr="00B41801">
        <w:rPr>
          <w:rFonts w:ascii="仿宋_GB2312" w:eastAsia="仿宋_GB2312" w:hAnsi="仿宋" w:hint="eastAsia"/>
          <w:color w:val="000000"/>
          <w:sz w:val="32"/>
          <w:szCs w:val="32"/>
        </w:rPr>
        <w:t>临</w:t>
      </w:r>
      <w:proofErr w:type="gramStart"/>
      <w:r w:rsidR="00AC0ED4" w:rsidRPr="00B41801">
        <w:rPr>
          <w:rFonts w:ascii="仿宋_GB2312" w:eastAsia="仿宋_GB2312" w:hAnsi="仿宋" w:hint="eastAsia"/>
          <w:color w:val="000000"/>
          <w:sz w:val="32"/>
          <w:szCs w:val="32"/>
        </w:rPr>
        <w:t>经信综〔2018〕</w:t>
      </w:r>
      <w:proofErr w:type="gramEnd"/>
      <w:r w:rsidRPr="00B41801">
        <w:rPr>
          <w:rFonts w:ascii="仿宋_GB2312" w:eastAsia="仿宋_GB2312" w:hAnsi="仿宋" w:hint="eastAsia"/>
          <w:color w:val="000000"/>
          <w:sz w:val="32"/>
          <w:szCs w:val="32"/>
        </w:rPr>
        <w:t>117</w:t>
      </w:r>
      <w:r w:rsidR="00AC0ED4" w:rsidRPr="00B41801">
        <w:rPr>
          <w:rFonts w:ascii="仿宋_GB2312" w:eastAsia="仿宋_GB2312" w:hAnsi="仿宋" w:hint="eastAsia"/>
          <w:color w:val="000000"/>
          <w:sz w:val="32"/>
          <w:szCs w:val="32"/>
        </w:rPr>
        <w:t>号</w:t>
      </w:r>
    </w:p>
    <w:p w:rsidR="00AC0ED4" w:rsidRPr="00791BAA" w:rsidRDefault="00AC0ED4" w:rsidP="00AC0ED4">
      <w:pPr>
        <w:spacing w:line="400" w:lineRule="exact"/>
        <w:rPr>
          <w:color w:val="000000"/>
        </w:rPr>
      </w:pPr>
    </w:p>
    <w:p w:rsidR="00B41801" w:rsidRPr="00B41801" w:rsidRDefault="00B41801" w:rsidP="00B41801">
      <w:pPr>
        <w:widowControl w:val="0"/>
        <w:adjustRightInd/>
        <w:snapToGrid/>
        <w:spacing w:after="0" w:line="600" w:lineRule="exact"/>
        <w:jc w:val="center"/>
        <w:rPr>
          <w:rFonts w:ascii="方正小标宋简体" w:eastAsia="方正小标宋简体" w:hAnsi="Times New Roman" w:cs="Times New Roman"/>
          <w:b/>
          <w:kern w:val="2"/>
          <w:sz w:val="44"/>
          <w:szCs w:val="44"/>
        </w:rPr>
      </w:pPr>
      <w:r w:rsidRPr="00B41801">
        <w:rPr>
          <w:rFonts w:ascii="方正小标宋简体" w:eastAsia="方正小标宋简体" w:hAnsi="Times New Roman" w:cs="Times New Roman"/>
          <w:b/>
          <w:kern w:val="2"/>
          <w:sz w:val="44"/>
          <w:szCs w:val="44"/>
        </w:rPr>
        <w:t>关于印发《</w:t>
      </w:r>
      <w:r w:rsidRPr="00B41801">
        <w:rPr>
          <w:rFonts w:ascii="方正小标宋简体" w:eastAsia="方正小标宋简体" w:hAnsi="Times New Roman" w:cs="Times New Roman" w:hint="eastAsia"/>
          <w:b/>
          <w:kern w:val="2"/>
          <w:sz w:val="44"/>
          <w:szCs w:val="44"/>
        </w:rPr>
        <w:t>杭州市临安区名优工业产品认定办法</w:t>
      </w:r>
      <w:r w:rsidRPr="00B41801">
        <w:rPr>
          <w:rFonts w:ascii="方正小标宋简体" w:eastAsia="方正小标宋简体" w:hAnsi="Times New Roman" w:cs="Times New Roman"/>
          <w:b/>
          <w:kern w:val="2"/>
          <w:sz w:val="44"/>
          <w:szCs w:val="44"/>
        </w:rPr>
        <w:t>》</w:t>
      </w:r>
      <w:r w:rsidRPr="00B41801">
        <w:rPr>
          <w:rFonts w:ascii="方正小标宋简体" w:eastAsia="方正小标宋简体" w:hAnsi="Times New Roman" w:cs="Times New Roman" w:hint="eastAsia"/>
          <w:b/>
          <w:kern w:val="2"/>
          <w:sz w:val="44"/>
          <w:szCs w:val="44"/>
        </w:rPr>
        <w:t>的通知</w:t>
      </w:r>
    </w:p>
    <w:p w:rsidR="00B41801" w:rsidRPr="00B41801" w:rsidRDefault="00B41801" w:rsidP="00B4180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jc w:val="both"/>
        <w:rPr>
          <w:rFonts w:ascii="Times New Roman" w:eastAsia="仿宋_GB2312" w:hAnsi="Times New Roman" w:cs="Times New Roman"/>
          <w:kern w:val="2"/>
          <w:sz w:val="32"/>
          <w:szCs w:val="32"/>
        </w:rPr>
      </w:pPr>
      <w:r w:rsidRPr="00B41801">
        <w:rPr>
          <w:rFonts w:ascii="Times New Roman" w:eastAsia="仿宋_GB2312" w:hAnsi="Times New Roman" w:cs="Times New Roman"/>
          <w:kern w:val="2"/>
          <w:sz w:val="32"/>
          <w:szCs w:val="32"/>
        </w:rPr>
        <w:t>各镇人民政府、街道办事处，各有关单位，各中介采购代理机构：</w:t>
      </w:r>
    </w:p>
    <w:p w:rsidR="00B41801" w:rsidRPr="00B41801" w:rsidRDefault="00B41801" w:rsidP="00B41801">
      <w:pPr>
        <w:widowControl w:val="0"/>
        <w:adjustRightInd/>
        <w:snapToGrid/>
        <w:spacing w:after="0" w:line="600" w:lineRule="exact"/>
        <w:ind w:firstLine="645"/>
        <w:jc w:val="both"/>
        <w:rPr>
          <w:rFonts w:ascii="Times New Roman" w:eastAsia="仿宋_GB2312" w:hAnsi="Times New Roman" w:cs="Times New Roman"/>
          <w:kern w:val="2"/>
          <w:sz w:val="32"/>
          <w:szCs w:val="32"/>
        </w:rPr>
      </w:pPr>
      <w:r w:rsidRPr="00B41801">
        <w:rPr>
          <w:rFonts w:ascii="Times New Roman" w:eastAsia="仿宋_GB2312" w:hAnsi="Times New Roman" w:cs="Times New Roman"/>
          <w:kern w:val="2"/>
          <w:sz w:val="32"/>
          <w:szCs w:val="32"/>
        </w:rPr>
        <w:t>为</w:t>
      </w:r>
      <w:r w:rsidRPr="00B41801">
        <w:rPr>
          <w:rFonts w:ascii="Times New Roman" w:eastAsia="仿宋_GB2312" w:hAnsi="Times New Roman" w:cs="Times New Roman" w:hint="eastAsia"/>
          <w:kern w:val="2"/>
          <w:sz w:val="32"/>
          <w:szCs w:val="32"/>
        </w:rPr>
        <w:t>贯彻落实《浙江省人民政府办公厅关于打造“浙江制造”品牌的意见》（浙政办发〔</w:t>
      </w:r>
      <w:r w:rsidRPr="00B41801">
        <w:rPr>
          <w:rFonts w:ascii="Times New Roman" w:eastAsia="仿宋_GB2312" w:hAnsi="Times New Roman" w:cs="Times New Roman" w:hint="eastAsia"/>
          <w:kern w:val="2"/>
          <w:sz w:val="32"/>
          <w:szCs w:val="32"/>
        </w:rPr>
        <w:t>2014</w:t>
      </w:r>
      <w:r w:rsidRPr="00B41801">
        <w:rPr>
          <w:rFonts w:ascii="Times New Roman" w:eastAsia="仿宋_GB2312" w:hAnsi="Times New Roman" w:cs="Times New Roman" w:hint="eastAsia"/>
          <w:kern w:val="2"/>
          <w:sz w:val="32"/>
          <w:szCs w:val="32"/>
        </w:rPr>
        <w:t>〕</w:t>
      </w:r>
      <w:r w:rsidRPr="00B41801">
        <w:rPr>
          <w:rFonts w:ascii="Times New Roman" w:eastAsia="仿宋_GB2312" w:hAnsi="Times New Roman" w:cs="Times New Roman" w:hint="eastAsia"/>
          <w:kern w:val="2"/>
          <w:sz w:val="32"/>
          <w:szCs w:val="32"/>
        </w:rPr>
        <w:t>110</w:t>
      </w:r>
      <w:r w:rsidRPr="00B41801">
        <w:rPr>
          <w:rFonts w:ascii="Times New Roman" w:eastAsia="仿宋_GB2312" w:hAnsi="Times New Roman" w:cs="Times New Roman" w:hint="eastAsia"/>
          <w:kern w:val="2"/>
          <w:sz w:val="32"/>
          <w:szCs w:val="32"/>
        </w:rPr>
        <w:t>号）文件精神，进一步推动工业企业壮大发展，工业产品</w:t>
      </w:r>
      <w:proofErr w:type="gramStart"/>
      <w:r w:rsidRPr="00B41801">
        <w:rPr>
          <w:rFonts w:ascii="Times New Roman" w:eastAsia="仿宋_GB2312" w:hAnsi="Times New Roman" w:cs="Times New Roman" w:hint="eastAsia"/>
          <w:kern w:val="2"/>
          <w:sz w:val="32"/>
          <w:szCs w:val="32"/>
        </w:rPr>
        <w:t>做优做</w:t>
      </w:r>
      <w:proofErr w:type="gramEnd"/>
      <w:r w:rsidRPr="00B41801">
        <w:rPr>
          <w:rFonts w:ascii="Times New Roman" w:eastAsia="仿宋_GB2312" w:hAnsi="Times New Roman" w:cs="Times New Roman" w:hint="eastAsia"/>
          <w:kern w:val="2"/>
          <w:sz w:val="32"/>
          <w:szCs w:val="32"/>
        </w:rPr>
        <w:t>强，结合“</w:t>
      </w:r>
      <w:r w:rsidRPr="00B41801">
        <w:rPr>
          <w:rFonts w:ascii="Times New Roman" w:eastAsia="仿宋_GB2312" w:hAnsi="Times New Roman" w:cs="Times New Roman"/>
          <w:kern w:val="2"/>
          <w:sz w:val="32"/>
          <w:szCs w:val="32"/>
        </w:rPr>
        <w:t>最多跑一次</w:t>
      </w:r>
      <w:r w:rsidRPr="00B41801">
        <w:rPr>
          <w:rFonts w:ascii="Times New Roman" w:eastAsia="仿宋_GB2312" w:hAnsi="Times New Roman" w:cs="Times New Roman" w:hint="eastAsia"/>
          <w:kern w:val="2"/>
          <w:sz w:val="32"/>
          <w:szCs w:val="32"/>
        </w:rPr>
        <w:t>”改革要求，经研究，制定了《杭州市临安</w:t>
      </w:r>
      <w:r w:rsidRPr="00B41801">
        <w:rPr>
          <w:rFonts w:ascii="Times New Roman" w:eastAsia="仿宋_GB2312" w:hAnsi="Times New Roman" w:cs="Times New Roman" w:hint="eastAsia"/>
          <w:kern w:val="2"/>
          <w:sz w:val="32"/>
          <w:szCs w:val="32"/>
        </w:rPr>
        <w:lastRenderedPageBreak/>
        <w:t>区名优工业产品认定办法》，现予印发，请各有关单位参照执行。</w:t>
      </w:r>
    </w:p>
    <w:p w:rsidR="00B41801" w:rsidRPr="00B41801" w:rsidRDefault="00B41801" w:rsidP="00B41801">
      <w:pPr>
        <w:widowControl w:val="0"/>
        <w:adjustRightInd/>
        <w:snapToGrid/>
        <w:spacing w:after="0" w:line="600" w:lineRule="exact"/>
        <w:ind w:rightChars="-150" w:right="-330" w:firstLine="645"/>
        <w:jc w:val="both"/>
        <w:rPr>
          <w:rFonts w:ascii="Times New Roman" w:eastAsia="仿宋_GB2312" w:hAnsi="Times New Roman" w:cs="Times New Roman"/>
          <w:kern w:val="2"/>
          <w:sz w:val="32"/>
          <w:szCs w:val="32"/>
        </w:rPr>
      </w:pPr>
      <w:r w:rsidRPr="00B41801">
        <w:rPr>
          <w:rFonts w:ascii="Times New Roman" w:eastAsia="仿宋_GB2312" w:hAnsi="Times New Roman" w:cs="Times New Roman"/>
          <w:kern w:val="2"/>
          <w:sz w:val="32"/>
          <w:szCs w:val="32"/>
        </w:rPr>
        <w:t>附件：</w:t>
      </w:r>
      <w:r w:rsidRPr="00B41801">
        <w:rPr>
          <w:rFonts w:ascii="Times New Roman" w:eastAsia="仿宋_GB2312" w:hAnsi="Times New Roman" w:cs="Times New Roman" w:hint="eastAsia"/>
          <w:kern w:val="2"/>
          <w:sz w:val="32"/>
          <w:szCs w:val="32"/>
        </w:rPr>
        <w:t>杭州市临安区名优工业产品认定办法</w:t>
      </w:r>
    </w:p>
    <w:p w:rsidR="00B41801" w:rsidRPr="00B41801" w:rsidRDefault="00B41801" w:rsidP="00B41801">
      <w:pPr>
        <w:widowControl w:val="0"/>
        <w:adjustRightInd/>
        <w:snapToGrid/>
        <w:spacing w:after="0" w:line="600" w:lineRule="exact"/>
        <w:ind w:rightChars="-150" w:right="-330" w:firstLine="645"/>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ind w:rightChars="-150" w:right="-330"/>
        <w:jc w:val="both"/>
        <w:rPr>
          <w:rFonts w:ascii="Times New Roman" w:eastAsia="仿宋_GB2312" w:hAnsi="Times New Roman" w:cs="Times New Roman"/>
          <w:kern w:val="2"/>
          <w:sz w:val="32"/>
          <w:szCs w:val="32"/>
        </w:rPr>
      </w:pPr>
      <w:r w:rsidRPr="00B41801">
        <w:rPr>
          <w:rFonts w:ascii="Times New Roman" w:eastAsia="仿宋_GB2312" w:hAnsi="Times New Roman" w:cs="Times New Roman" w:hint="eastAsia"/>
          <w:kern w:val="2"/>
          <w:sz w:val="32"/>
          <w:szCs w:val="32"/>
        </w:rPr>
        <w:t>杭州市</w:t>
      </w:r>
      <w:r w:rsidRPr="00B41801">
        <w:rPr>
          <w:rFonts w:ascii="Times New Roman" w:eastAsia="仿宋_GB2312" w:hAnsi="Times New Roman" w:cs="Times New Roman"/>
          <w:kern w:val="2"/>
          <w:sz w:val="32"/>
          <w:szCs w:val="32"/>
        </w:rPr>
        <w:t>临安区</w:t>
      </w:r>
      <w:r w:rsidRPr="00B41801">
        <w:rPr>
          <w:rFonts w:ascii="Times New Roman" w:eastAsia="仿宋_GB2312" w:hAnsi="Times New Roman" w:cs="Times New Roman" w:hint="eastAsia"/>
          <w:kern w:val="2"/>
          <w:sz w:val="32"/>
          <w:szCs w:val="32"/>
        </w:rPr>
        <w:t>经济和信息化局</w:t>
      </w:r>
      <w:r w:rsidRPr="00B41801">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kern w:val="2"/>
          <w:sz w:val="32"/>
          <w:szCs w:val="32"/>
        </w:rPr>
        <w:t xml:space="preserve">    </w:t>
      </w:r>
      <w:r w:rsidRPr="00B41801">
        <w:rPr>
          <w:rFonts w:ascii="Times New Roman" w:eastAsia="仿宋_GB2312" w:hAnsi="Times New Roman" w:cs="Times New Roman"/>
          <w:kern w:val="2"/>
          <w:sz w:val="32"/>
          <w:szCs w:val="32"/>
        </w:rPr>
        <w:t xml:space="preserve"> </w:t>
      </w:r>
      <w:r w:rsidRPr="00B41801">
        <w:rPr>
          <w:rFonts w:ascii="Times New Roman" w:eastAsia="仿宋_GB2312" w:hAnsi="Times New Roman" w:cs="Times New Roman" w:hint="eastAsia"/>
          <w:kern w:val="2"/>
          <w:sz w:val="32"/>
          <w:szCs w:val="32"/>
        </w:rPr>
        <w:t xml:space="preserve"> </w:t>
      </w:r>
      <w:r w:rsidRPr="00B41801">
        <w:rPr>
          <w:rFonts w:ascii="Times New Roman" w:eastAsia="仿宋_GB2312" w:hAnsi="Times New Roman" w:cs="Times New Roman"/>
          <w:kern w:val="2"/>
          <w:sz w:val="32"/>
          <w:szCs w:val="32"/>
        </w:rPr>
        <w:t>杭州市临安区</w:t>
      </w:r>
      <w:r w:rsidRPr="00B41801">
        <w:rPr>
          <w:rFonts w:ascii="Times New Roman" w:eastAsia="仿宋_GB2312" w:hAnsi="Times New Roman" w:cs="Times New Roman" w:hint="eastAsia"/>
          <w:kern w:val="2"/>
          <w:sz w:val="32"/>
          <w:szCs w:val="32"/>
        </w:rPr>
        <w:t>发展和改革局</w:t>
      </w:r>
    </w:p>
    <w:p w:rsidR="00B41801" w:rsidRPr="00B41801" w:rsidRDefault="00B41801" w:rsidP="00B41801">
      <w:pPr>
        <w:widowControl w:val="0"/>
        <w:adjustRightInd/>
        <w:snapToGrid/>
        <w:spacing w:after="0" w:line="600" w:lineRule="exact"/>
        <w:jc w:val="both"/>
        <w:rPr>
          <w:rFonts w:ascii="Times New Roman" w:eastAsia="仿宋_GB2312" w:hAnsi="Times New Roman" w:cs="Times New Roman"/>
          <w:kern w:val="2"/>
          <w:sz w:val="32"/>
          <w:szCs w:val="32"/>
        </w:rPr>
      </w:pPr>
    </w:p>
    <w:p w:rsidR="00B41801" w:rsidRDefault="00B41801" w:rsidP="00B41801">
      <w:pPr>
        <w:widowControl w:val="0"/>
        <w:adjustRightInd/>
        <w:snapToGrid/>
        <w:spacing w:after="0" w:line="600" w:lineRule="exact"/>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ind w:firstLineChars="100" w:firstLine="320"/>
        <w:jc w:val="both"/>
        <w:rPr>
          <w:rFonts w:ascii="Times New Roman" w:eastAsia="仿宋_GB2312" w:hAnsi="Times New Roman" w:cs="Times New Roman"/>
          <w:kern w:val="2"/>
          <w:sz w:val="32"/>
          <w:szCs w:val="32"/>
        </w:rPr>
      </w:pPr>
      <w:r w:rsidRPr="00B41801">
        <w:rPr>
          <w:rFonts w:ascii="Times New Roman" w:eastAsia="仿宋_GB2312" w:hAnsi="Times New Roman" w:cs="Times New Roman" w:hint="eastAsia"/>
          <w:kern w:val="2"/>
          <w:sz w:val="32"/>
          <w:szCs w:val="32"/>
        </w:rPr>
        <w:t>杭州市临安区市场监管局</w:t>
      </w:r>
      <w:r w:rsidRPr="00B41801">
        <w:rPr>
          <w:rFonts w:ascii="Times New Roman" w:eastAsia="仿宋_GB2312" w:hAnsi="Times New Roman" w:cs="Times New Roman" w:hint="eastAsia"/>
          <w:kern w:val="2"/>
          <w:sz w:val="32"/>
          <w:szCs w:val="32"/>
        </w:rPr>
        <w:t xml:space="preserve"> </w:t>
      </w:r>
      <w:r w:rsidRPr="00B41801">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 xml:space="preserve">        </w:t>
      </w:r>
      <w:r w:rsidRPr="00B41801">
        <w:rPr>
          <w:rFonts w:ascii="Times New Roman" w:eastAsia="仿宋_GB2312" w:hAnsi="Times New Roman" w:cs="Times New Roman"/>
          <w:kern w:val="2"/>
          <w:sz w:val="32"/>
          <w:szCs w:val="32"/>
        </w:rPr>
        <w:t xml:space="preserve">     </w:t>
      </w:r>
      <w:r w:rsidRPr="00B41801">
        <w:rPr>
          <w:rFonts w:ascii="Times New Roman" w:eastAsia="仿宋_GB2312" w:hAnsi="Times New Roman" w:cs="Times New Roman"/>
          <w:kern w:val="2"/>
          <w:sz w:val="32"/>
          <w:szCs w:val="32"/>
        </w:rPr>
        <w:t>杭州市临安区科技局</w:t>
      </w:r>
    </w:p>
    <w:p w:rsidR="00B41801" w:rsidRDefault="00B41801" w:rsidP="00B41801">
      <w:pPr>
        <w:widowControl w:val="0"/>
        <w:adjustRightInd/>
        <w:snapToGrid/>
        <w:spacing w:after="0" w:line="600" w:lineRule="exact"/>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B41801">
        <w:rPr>
          <w:rFonts w:ascii="Times New Roman" w:eastAsia="仿宋_GB2312" w:hAnsi="Times New Roman" w:cs="Times New Roman" w:hint="eastAsia"/>
          <w:kern w:val="2"/>
          <w:sz w:val="32"/>
          <w:szCs w:val="32"/>
        </w:rPr>
        <w:t>杭州市临安区</w:t>
      </w:r>
      <w:r w:rsidRPr="00B41801">
        <w:rPr>
          <w:rFonts w:ascii="Times New Roman" w:eastAsia="仿宋_GB2312" w:hAnsi="Times New Roman" w:cs="Times New Roman"/>
          <w:kern w:val="2"/>
          <w:sz w:val="32"/>
          <w:szCs w:val="32"/>
        </w:rPr>
        <w:t>商务局</w:t>
      </w:r>
      <w:r w:rsidRPr="00B41801">
        <w:rPr>
          <w:rFonts w:ascii="Times New Roman" w:eastAsia="仿宋_GB2312" w:hAnsi="Times New Roman" w:cs="Times New Roman" w:hint="eastAsia"/>
          <w:kern w:val="2"/>
          <w:sz w:val="32"/>
          <w:szCs w:val="32"/>
        </w:rPr>
        <w:t xml:space="preserve"> </w:t>
      </w:r>
      <w:r w:rsidRPr="00B41801">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 xml:space="preserve">          </w:t>
      </w:r>
      <w:r w:rsidRPr="00B41801">
        <w:rPr>
          <w:rFonts w:ascii="Times New Roman" w:eastAsia="仿宋_GB2312" w:hAnsi="Times New Roman" w:cs="Times New Roman"/>
          <w:kern w:val="2"/>
          <w:sz w:val="32"/>
          <w:szCs w:val="32"/>
        </w:rPr>
        <w:t xml:space="preserve">       </w:t>
      </w:r>
      <w:r w:rsidRPr="00B41801">
        <w:rPr>
          <w:rFonts w:ascii="Times New Roman" w:eastAsia="仿宋_GB2312" w:hAnsi="Times New Roman" w:cs="Times New Roman" w:hint="eastAsia"/>
          <w:kern w:val="2"/>
          <w:sz w:val="32"/>
          <w:szCs w:val="32"/>
        </w:rPr>
        <w:t>杭州市临安区财政局</w:t>
      </w:r>
    </w:p>
    <w:p w:rsidR="00B41801" w:rsidRPr="00B41801" w:rsidRDefault="00B41801" w:rsidP="00B4180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p>
    <w:p w:rsidR="00B41801" w:rsidRPr="00B41801" w:rsidRDefault="00B41801" w:rsidP="00B41801">
      <w:pPr>
        <w:widowControl w:val="0"/>
        <w:adjustRightInd/>
        <w:snapToGrid/>
        <w:spacing w:after="0" w:line="600" w:lineRule="exact"/>
        <w:ind w:firstLineChars="1700" w:firstLine="5440"/>
        <w:jc w:val="both"/>
        <w:rPr>
          <w:rFonts w:ascii="Times New Roman" w:eastAsia="仿宋_GB2312" w:hAnsi="Times New Roman" w:cs="Times New Roman"/>
          <w:kern w:val="2"/>
          <w:sz w:val="32"/>
          <w:szCs w:val="32"/>
        </w:rPr>
      </w:pPr>
      <w:r w:rsidRPr="00B41801">
        <w:rPr>
          <w:rFonts w:ascii="Times New Roman" w:eastAsia="仿宋_GB2312" w:hAnsi="Times New Roman" w:cs="Times New Roman" w:hint="eastAsia"/>
          <w:kern w:val="2"/>
          <w:sz w:val="32"/>
          <w:szCs w:val="32"/>
        </w:rPr>
        <w:t>2018</w:t>
      </w:r>
      <w:r w:rsidRPr="00B41801">
        <w:rPr>
          <w:rFonts w:ascii="Times New Roman" w:eastAsia="仿宋_GB2312" w:hAnsi="Times New Roman" w:cs="Times New Roman" w:hint="eastAsia"/>
          <w:kern w:val="2"/>
          <w:sz w:val="32"/>
          <w:szCs w:val="32"/>
        </w:rPr>
        <w:t>年</w:t>
      </w:r>
      <w:r w:rsidRPr="00B41801">
        <w:rPr>
          <w:rFonts w:ascii="Times New Roman" w:eastAsia="仿宋_GB2312" w:hAnsi="Times New Roman" w:cs="Times New Roman" w:hint="eastAsia"/>
          <w:kern w:val="2"/>
          <w:sz w:val="32"/>
          <w:szCs w:val="32"/>
        </w:rPr>
        <w:t>11</w:t>
      </w:r>
      <w:r w:rsidRPr="00B41801">
        <w:rPr>
          <w:rFonts w:ascii="Times New Roman" w:eastAsia="仿宋_GB2312" w:hAnsi="Times New Roman" w:cs="Times New Roman" w:hint="eastAsia"/>
          <w:kern w:val="2"/>
          <w:sz w:val="32"/>
          <w:szCs w:val="32"/>
        </w:rPr>
        <w:t>月</w:t>
      </w:r>
      <w:r w:rsidRPr="00B41801">
        <w:rPr>
          <w:rFonts w:ascii="Times New Roman" w:eastAsia="仿宋_GB2312" w:hAnsi="Times New Roman" w:cs="Times New Roman" w:hint="eastAsia"/>
          <w:kern w:val="2"/>
          <w:sz w:val="32"/>
          <w:szCs w:val="32"/>
        </w:rPr>
        <w:t>29</w:t>
      </w:r>
      <w:r w:rsidRPr="00B41801">
        <w:rPr>
          <w:rFonts w:ascii="Times New Roman" w:eastAsia="仿宋_GB2312" w:hAnsi="Times New Roman" w:cs="Times New Roman" w:hint="eastAsia"/>
          <w:kern w:val="2"/>
          <w:sz w:val="32"/>
          <w:szCs w:val="32"/>
        </w:rPr>
        <w:t>日</w:t>
      </w:r>
    </w:p>
    <w:p w:rsidR="00AC0ED4" w:rsidRDefault="00AC0ED4" w:rsidP="00D31D50">
      <w:pPr>
        <w:spacing w:line="220" w:lineRule="atLeast"/>
      </w:pPr>
    </w:p>
    <w:p w:rsidR="00B41801" w:rsidRDefault="00B41801" w:rsidP="00D31D50">
      <w:pPr>
        <w:spacing w:line="220" w:lineRule="atLeast"/>
      </w:pPr>
    </w:p>
    <w:p w:rsidR="00B41801" w:rsidRDefault="00B41801" w:rsidP="00D31D50">
      <w:pPr>
        <w:spacing w:line="220" w:lineRule="atLeast"/>
      </w:pPr>
    </w:p>
    <w:p w:rsidR="00B41801" w:rsidRDefault="00B41801" w:rsidP="00D31D50">
      <w:pPr>
        <w:spacing w:line="220" w:lineRule="atLeast"/>
      </w:pPr>
    </w:p>
    <w:p w:rsidR="00B41801" w:rsidRDefault="00B41801" w:rsidP="00D31D50">
      <w:pPr>
        <w:spacing w:line="220" w:lineRule="atLeast"/>
      </w:pPr>
    </w:p>
    <w:p w:rsidR="00B41801" w:rsidRDefault="00B41801" w:rsidP="00D31D50">
      <w:pPr>
        <w:spacing w:line="220" w:lineRule="atLeast"/>
      </w:pPr>
    </w:p>
    <w:p w:rsidR="00B41801" w:rsidRDefault="00B41801" w:rsidP="00D31D50">
      <w:pPr>
        <w:spacing w:line="220" w:lineRule="atLeast"/>
      </w:pPr>
    </w:p>
    <w:p w:rsidR="00B41801" w:rsidRPr="00B41801" w:rsidRDefault="00B41801" w:rsidP="00B41801">
      <w:pPr>
        <w:widowControl w:val="0"/>
        <w:adjustRightInd/>
        <w:snapToGrid/>
        <w:spacing w:after="0"/>
        <w:jc w:val="both"/>
        <w:rPr>
          <w:rFonts w:ascii="Times New Roman" w:eastAsia="仿宋_GB2312" w:hAnsi="Times New Roman" w:cs="Times New Roman"/>
          <w:color w:val="000000"/>
          <w:kern w:val="2"/>
          <w:sz w:val="28"/>
          <w:szCs w:val="28"/>
        </w:rPr>
      </w:pPr>
      <w:r w:rsidRPr="00B41801">
        <w:rPr>
          <w:rFonts w:ascii="Times New Roman" w:eastAsia="仿宋_GB2312" w:hAnsi="Times New Roman" w:cs="Times New Roman" w:hint="eastAsia"/>
          <w:color w:val="000000"/>
          <w:kern w:val="2"/>
          <w:sz w:val="28"/>
          <w:szCs w:val="28"/>
        </w:rPr>
        <w:t xml:space="preserve"> </w:t>
      </w:r>
    </w:p>
    <w:tbl>
      <w:tblPr>
        <w:tblW w:w="0" w:type="auto"/>
        <w:tblBorders>
          <w:top w:val="single" w:sz="4" w:space="0" w:color="auto"/>
          <w:bottom w:val="single" w:sz="4" w:space="0" w:color="auto"/>
        </w:tblBorders>
        <w:tblLook w:val="01E0" w:firstRow="1" w:lastRow="1" w:firstColumn="1" w:lastColumn="1" w:noHBand="0" w:noVBand="0"/>
      </w:tblPr>
      <w:tblGrid>
        <w:gridCol w:w="8306"/>
      </w:tblGrid>
      <w:tr w:rsidR="00B41801" w:rsidRPr="00B41801" w:rsidTr="00B41801">
        <w:trPr>
          <w:trHeight w:val="498"/>
        </w:trPr>
        <w:tc>
          <w:tcPr>
            <w:tcW w:w="9003" w:type="dxa"/>
            <w:tcBorders>
              <w:top w:val="single" w:sz="4" w:space="0" w:color="auto"/>
              <w:bottom w:val="single" w:sz="4" w:space="0" w:color="auto"/>
            </w:tcBorders>
            <w:vAlign w:val="center"/>
          </w:tcPr>
          <w:p w:rsidR="00B41801" w:rsidRPr="00B41801" w:rsidRDefault="00B41801" w:rsidP="00B41801">
            <w:pPr>
              <w:widowControl w:val="0"/>
              <w:adjustRightInd/>
              <w:snapToGrid/>
              <w:spacing w:after="0"/>
              <w:ind w:firstLineChars="50" w:firstLine="140"/>
              <w:jc w:val="both"/>
              <w:rPr>
                <w:rFonts w:ascii="Times New Roman" w:eastAsia="仿宋_GB2312" w:hAnsi="Times New Roman" w:cs="Times New Roman"/>
                <w:color w:val="000000"/>
                <w:kern w:val="2"/>
                <w:sz w:val="28"/>
                <w:szCs w:val="28"/>
              </w:rPr>
            </w:pPr>
            <w:r w:rsidRPr="00B41801">
              <w:rPr>
                <w:rFonts w:ascii="Times New Roman" w:eastAsia="仿宋_GB2312" w:hAnsi="Times New Roman" w:cs="Times New Roman"/>
                <w:color w:val="000000"/>
                <w:kern w:val="2"/>
                <w:sz w:val="28"/>
                <w:szCs w:val="28"/>
              </w:rPr>
              <w:t>抄送：区政府办，王翔</w:t>
            </w:r>
            <w:r w:rsidRPr="00B41801">
              <w:rPr>
                <w:rFonts w:ascii="Times New Roman" w:eastAsia="仿宋_GB2312" w:hAnsi="Times New Roman" w:cs="Times New Roman" w:hint="eastAsia"/>
                <w:color w:val="000000"/>
                <w:kern w:val="2"/>
                <w:sz w:val="28"/>
                <w:szCs w:val="28"/>
              </w:rPr>
              <w:t>同志。</w:t>
            </w:r>
          </w:p>
        </w:tc>
      </w:tr>
      <w:tr w:rsidR="00B41801" w:rsidRPr="00B41801" w:rsidTr="00B41801">
        <w:trPr>
          <w:trHeight w:val="498"/>
        </w:trPr>
        <w:tc>
          <w:tcPr>
            <w:tcW w:w="9003" w:type="dxa"/>
            <w:tcBorders>
              <w:top w:val="single" w:sz="4" w:space="0" w:color="auto"/>
            </w:tcBorders>
            <w:vAlign w:val="center"/>
          </w:tcPr>
          <w:p w:rsidR="00B41801" w:rsidRPr="00B41801" w:rsidRDefault="00B41801" w:rsidP="00B41801">
            <w:pPr>
              <w:widowControl w:val="0"/>
              <w:adjustRightInd/>
              <w:snapToGrid/>
              <w:spacing w:after="0"/>
              <w:ind w:firstLineChars="50" w:firstLine="140"/>
              <w:jc w:val="both"/>
              <w:rPr>
                <w:rFonts w:ascii="Times New Roman" w:eastAsia="仿宋_GB2312" w:hAnsi="Times New Roman" w:cs="Times New Roman"/>
                <w:color w:val="000000"/>
                <w:kern w:val="2"/>
                <w:sz w:val="28"/>
                <w:szCs w:val="28"/>
              </w:rPr>
            </w:pPr>
            <w:r w:rsidRPr="00B41801">
              <w:rPr>
                <w:rFonts w:ascii="Times New Roman" w:eastAsia="仿宋_GB2312" w:hAnsi="Times New Roman" w:cs="Times New Roman" w:hint="eastAsia"/>
                <w:color w:val="000000"/>
                <w:kern w:val="2"/>
                <w:sz w:val="28"/>
                <w:szCs w:val="28"/>
              </w:rPr>
              <w:t>杭州市</w:t>
            </w:r>
            <w:r w:rsidRPr="00B41801">
              <w:rPr>
                <w:rFonts w:ascii="Times New Roman" w:eastAsia="仿宋_GB2312" w:hAnsi="Times New Roman" w:cs="Times New Roman"/>
                <w:color w:val="000000"/>
                <w:kern w:val="2"/>
                <w:sz w:val="28"/>
                <w:szCs w:val="28"/>
              </w:rPr>
              <w:t>临安</w:t>
            </w:r>
            <w:r w:rsidRPr="00B41801">
              <w:rPr>
                <w:rFonts w:ascii="Times New Roman" w:eastAsia="仿宋_GB2312" w:hAnsi="Times New Roman" w:cs="Times New Roman" w:hint="eastAsia"/>
                <w:color w:val="000000"/>
                <w:kern w:val="2"/>
                <w:sz w:val="28"/>
                <w:szCs w:val="28"/>
              </w:rPr>
              <w:t>区</w:t>
            </w:r>
            <w:r w:rsidRPr="00B41801">
              <w:rPr>
                <w:rFonts w:ascii="Times New Roman" w:eastAsia="仿宋_GB2312" w:hAnsi="Times New Roman" w:cs="Times New Roman"/>
                <w:color w:val="000000"/>
                <w:kern w:val="2"/>
                <w:sz w:val="28"/>
                <w:szCs w:val="28"/>
              </w:rPr>
              <w:t>经济和信息化局</w:t>
            </w:r>
            <w:r w:rsidRPr="00B41801">
              <w:rPr>
                <w:rFonts w:ascii="Times New Roman" w:eastAsia="仿宋_GB2312" w:hAnsi="Times New Roman" w:cs="Times New Roman"/>
                <w:color w:val="000000"/>
                <w:kern w:val="2"/>
                <w:sz w:val="28"/>
                <w:szCs w:val="28"/>
              </w:rPr>
              <w:t xml:space="preserve">   </w:t>
            </w:r>
            <w:r>
              <w:rPr>
                <w:rFonts w:ascii="Times New Roman" w:eastAsia="仿宋_GB2312" w:hAnsi="Times New Roman" w:cs="Times New Roman"/>
                <w:color w:val="000000"/>
                <w:kern w:val="2"/>
                <w:sz w:val="28"/>
                <w:szCs w:val="28"/>
              </w:rPr>
              <w:t xml:space="preserve">                  </w:t>
            </w:r>
            <w:r w:rsidRPr="00B41801">
              <w:rPr>
                <w:rFonts w:ascii="Times New Roman" w:eastAsia="仿宋_GB2312" w:hAnsi="Times New Roman" w:cs="Times New Roman"/>
                <w:color w:val="000000"/>
                <w:kern w:val="2"/>
                <w:sz w:val="28"/>
                <w:szCs w:val="28"/>
              </w:rPr>
              <w:t xml:space="preserve"> 201</w:t>
            </w:r>
            <w:r w:rsidRPr="00B41801">
              <w:rPr>
                <w:rFonts w:ascii="Times New Roman" w:eastAsia="仿宋_GB2312" w:hAnsi="Times New Roman" w:cs="Times New Roman" w:hint="eastAsia"/>
                <w:color w:val="000000"/>
                <w:kern w:val="2"/>
                <w:sz w:val="28"/>
                <w:szCs w:val="28"/>
              </w:rPr>
              <w:t>8</w:t>
            </w:r>
            <w:r w:rsidRPr="00B41801">
              <w:rPr>
                <w:rFonts w:ascii="Times New Roman" w:eastAsia="仿宋_GB2312" w:hAnsi="Times New Roman" w:cs="Times New Roman"/>
                <w:color w:val="000000"/>
                <w:kern w:val="2"/>
                <w:sz w:val="28"/>
                <w:szCs w:val="28"/>
              </w:rPr>
              <w:t>年</w:t>
            </w:r>
            <w:r w:rsidRPr="00B41801">
              <w:rPr>
                <w:rFonts w:ascii="Times New Roman" w:eastAsia="仿宋_GB2312" w:hAnsi="Times New Roman" w:cs="Times New Roman"/>
                <w:color w:val="000000"/>
                <w:kern w:val="2"/>
                <w:sz w:val="28"/>
                <w:szCs w:val="28"/>
              </w:rPr>
              <w:t>11</w:t>
            </w:r>
            <w:r w:rsidRPr="00B41801">
              <w:rPr>
                <w:rFonts w:ascii="Times New Roman" w:eastAsia="仿宋_GB2312" w:hAnsi="Times New Roman" w:cs="Times New Roman"/>
                <w:color w:val="000000"/>
                <w:kern w:val="2"/>
                <w:sz w:val="28"/>
                <w:szCs w:val="28"/>
              </w:rPr>
              <w:t>月</w:t>
            </w:r>
            <w:r w:rsidRPr="00B41801">
              <w:rPr>
                <w:rFonts w:ascii="Times New Roman" w:eastAsia="仿宋_GB2312" w:hAnsi="Times New Roman" w:cs="Times New Roman"/>
                <w:color w:val="000000"/>
                <w:kern w:val="2"/>
                <w:sz w:val="28"/>
                <w:szCs w:val="28"/>
              </w:rPr>
              <w:t>29</w:t>
            </w:r>
            <w:r w:rsidRPr="00B41801">
              <w:rPr>
                <w:rFonts w:ascii="Times New Roman" w:eastAsia="仿宋_GB2312" w:hAnsi="Times New Roman" w:cs="Times New Roman"/>
                <w:color w:val="000000"/>
                <w:kern w:val="2"/>
                <w:sz w:val="28"/>
                <w:szCs w:val="28"/>
              </w:rPr>
              <w:t>日印发</w:t>
            </w:r>
          </w:p>
        </w:tc>
      </w:tr>
    </w:tbl>
    <w:p w:rsidR="00B41801" w:rsidRDefault="00B41801" w:rsidP="00B41801">
      <w:pPr>
        <w:spacing w:line="220" w:lineRule="atLeast"/>
      </w:pPr>
    </w:p>
    <w:p w:rsidR="00C57521" w:rsidRPr="00C57521" w:rsidRDefault="00C57521" w:rsidP="00C57521">
      <w:pPr>
        <w:widowControl w:val="0"/>
        <w:adjustRightInd/>
        <w:snapToGrid/>
        <w:spacing w:after="0" w:line="600" w:lineRule="exact"/>
        <w:jc w:val="both"/>
        <w:rPr>
          <w:rFonts w:ascii="Times New Roman" w:eastAsia="仿宋_GB2312" w:hAnsi="Times New Roman" w:cs="Times New Roman"/>
          <w:color w:val="000000"/>
          <w:kern w:val="2"/>
          <w:sz w:val="32"/>
          <w:szCs w:val="32"/>
        </w:rPr>
      </w:pPr>
      <w:bookmarkStart w:id="0" w:name="_Hlk513706244"/>
      <w:r w:rsidRPr="00C57521">
        <w:rPr>
          <w:rFonts w:ascii="Times New Roman" w:eastAsia="仿宋_GB2312" w:hAnsi="Times New Roman" w:cs="Times New Roman" w:hint="eastAsia"/>
          <w:color w:val="000000"/>
          <w:kern w:val="2"/>
          <w:sz w:val="32"/>
          <w:szCs w:val="32"/>
        </w:rPr>
        <w:lastRenderedPageBreak/>
        <w:t>附件：</w:t>
      </w:r>
    </w:p>
    <w:p w:rsidR="00C57521" w:rsidRPr="00C57521" w:rsidRDefault="00C57521" w:rsidP="00C57521">
      <w:pPr>
        <w:widowControl w:val="0"/>
        <w:adjustRightInd/>
        <w:snapToGrid/>
        <w:spacing w:after="0" w:line="600" w:lineRule="exact"/>
        <w:jc w:val="center"/>
        <w:rPr>
          <w:rFonts w:ascii="方正小标宋简体" w:eastAsia="方正小标宋简体" w:hAnsi="Times New Roman" w:cs="Times New Roman"/>
          <w:b/>
          <w:kern w:val="2"/>
          <w:sz w:val="36"/>
          <w:szCs w:val="36"/>
        </w:rPr>
      </w:pPr>
      <w:r w:rsidRPr="00C57521">
        <w:rPr>
          <w:rFonts w:ascii="方正小标宋简体" w:eastAsia="方正小标宋简体" w:hAnsi="Times New Roman" w:cs="Times New Roman" w:hint="eastAsia"/>
          <w:b/>
          <w:kern w:val="2"/>
          <w:sz w:val="36"/>
          <w:szCs w:val="36"/>
        </w:rPr>
        <w:t>杭州市临安区名优工业产品认定办法</w:t>
      </w:r>
    </w:p>
    <w:bookmarkEnd w:id="0"/>
    <w:p w:rsidR="00C57521" w:rsidRPr="00C57521" w:rsidRDefault="00C57521" w:rsidP="00C57521">
      <w:pPr>
        <w:widowControl w:val="0"/>
        <w:adjustRightInd/>
        <w:snapToGrid/>
        <w:spacing w:after="0" w:line="600" w:lineRule="exact"/>
        <w:jc w:val="center"/>
        <w:rPr>
          <w:rFonts w:ascii="Times New Roman" w:eastAsia="华文中宋" w:hAnsi="Times New Roman" w:cs="Times New Roman"/>
          <w:b/>
          <w:kern w:val="2"/>
          <w:sz w:val="36"/>
          <w:szCs w:val="36"/>
        </w:rPr>
      </w:pPr>
    </w:p>
    <w:p w:rsidR="00C57521" w:rsidRPr="00C57521" w:rsidRDefault="00C57521" w:rsidP="00C57521">
      <w:pPr>
        <w:widowControl w:val="0"/>
        <w:adjustRightInd/>
        <w:snapToGrid/>
        <w:spacing w:after="0" w:line="600" w:lineRule="exact"/>
        <w:jc w:val="center"/>
        <w:rPr>
          <w:rFonts w:ascii="Times New Roman" w:eastAsia="黑体" w:hAnsi="Times New Roman" w:cs="Times New Roman"/>
          <w:b/>
          <w:kern w:val="2"/>
          <w:sz w:val="32"/>
          <w:szCs w:val="32"/>
        </w:rPr>
      </w:pPr>
      <w:r w:rsidRPr="00C57521">
        <w:rPr>
          <w:rFonts w:ascii="Times New Roman" w:eastAsia="黑体" w:hAnsi="Times New Roman" w:cs="Times New Roman"/>
          <w:b/>
          <w:kern w:val="2"/>
          <w:sz w:val="32"/>
          <w:szCs w:val="32"/>
        </w:rPr>
        <w:t>第一章</w:t>
      </w:r>
      <w:r w:rsidRPr="00C57521">
        <w:rPr>
          <w:rFonts w:ascii="Times New Roman" w:eastAsia="黑体" w:hAnsi="Times New Roman" w:cs="Times New Roman"/>
          <w:b/>
          <w:kern w:val="2"/>
          <w:sz w:val="32"/>
          <w:szCs w:val="32"/>
        </w:rPr>
        <w:t xml:space="preserve">  </w:t>
      </w:r>
      <w:r w:rsidRPr="00C57521">
        <w:rPr>
          <w:rFonts w:ascii="Times New Roman" w:eastAsia="黑体" w:hAnsi="Times New Roman" w:cs="Times New Roman"/>
          <w:b/>
          <w:kern w:val="2"/>
          <w:sz w:val="32"/>
          <w:szCs w:val="32"/>
        </w:rPr>
        <w:t>总则</w:t>
      </w:r>
    </w:p>
    <w:p w:rsidR="00C57521" w:rsidRPr="00C57521" w:rsidRDefault="00C57521" w:rsidP="00C57521">
      <w:pPr>
        <w:widowControl w:val="0"/>
        <w:adjustRightInd/>
        <w:snapToGrid/>
        <w:spacing w:after="0" w:line="600" w:lineRule="exact"/>
        <w:ind w:firstLineChars="200" w:firstLine="640"/>
        <w:jc w:val="both"/>
        <w:rPr>
          <w:rFonts w:ascii="Times New Roman" w:eastAsia="黑体" w:hAnsi="Times New Roman" w:cs="Times New Roman"/>
          <w:kern w:val="2"/>
          <w:sz w:val="32"/>
          <w:szCs w:val="32"/>
        </w:rPr>
      </w:pPr>
      <w:r w:rsidRPr="00C57521">
        <w:rPr>
          <w:rFonts w:ascii="Times New Roman" w:eastAsia="黑体" w:hAnsi="Times New Roman" w:cs="Times New Roman"/>
          <w:kern w:val="2"/>
          <w:sz w:val="32"/>
          <w:szCs w:val="32"/>
        </w:rPr>
        <w:t>第一条</w:t>
      </w:r>
      <w:r w:rsidRPr="00C57521">
        <w:rPr>
          <w:rFonts w:ascii="Times New Roman" w:eastAsia="黑体" w:hAnsi="Times New Roman" w:cs="Times New Roman"/>
          <w:kern w:val="2"/>
          <w:sz w:val="32"/>
          <w:szCs w:val="32"/>
        </w:rPr>
        <w:t xml:space="preserve">  </w:t>
      </w:r>
      <w:r w:rsidRPr="00C57521">
        <w:rPr>
          <w:rFonts w:ascii="Times New Roman" w:eastAsia="仿宋_GB2312" w:hAnsi="Times New Roman" w:cs="Times New Roman"/>
          <w:color w:val="000000"/>
          <w:kern w:val="2"/>
          <w:sz w:val="32"/>
          <w:szCs w:val="32"/>
        </w:rPr>
        <w:t>为</w:t>
      </w:r>
      <w:r w:rsidRPr="00C57521">
        <w:rPr>
          <w:rFonts w:ascii="Times New Roman" w:eastAsia="仿宋_GB2312" w:hAnsi="Times New Roman" w:cs="Times New Roman" w:hint="eastAsia"/>
          <w:color w:val="000000"/>
          <w:kern w:val="2"/>
          <w:sz w:val="32"/>
          <w:szCs w:val="32"/>
        </w:rPr>
        <w:t>贯彻落实《浙江省人民政府办公厅关于打造“浙江制造”品牌的意见》（浙政办发</w:t>
      </w:r>
      <w:r w:rsidRPr="00C57521">
        <w:rPr>
          <w:rFonts w:ascii="微软雅黑" w:hAnsi="微软雅黑" w:cs="微软雅黑" w:hint="eastAsia"/>
          <w:color w:val="000000"/>
          <w:kern w:val="2"/>
          <w:sz w:val="32"/>
          <w:szCs w:val="32"/>
        </w:rPr>
        <w:t>〔</w:t>
      </w:r>
      <w:r w:rsidRPr="00C57521">
        <w:rPr>
          <w:rFonts w:ascii="Times New Roman" w:eastAsia="仿宋_GB2312" w:hAnsi="Times New Roman" w:cs="Times New Roman" w:hint="eastAsia"/>
          <w:color w:val="000000"/>
          <w:kern w:val="2"/>
          <w:sz w:val="32"/>
          <w:szCs w:val="32"/>
        </w:rPr>
        <w:t>2014</w:t>
      </w:r>
      <w:r w:rsidRPr="00C57521">
        <w:rPr>
          <w:rFonts w:ascii="微软雅黑" w:hAnsi="微软雅黑" w:cs="微软雅黑" w:hint="eastAsia"/>
          <w:color w:val="000000"/>
          <w:kern w:val="2"/>
          <w:sz w:val="32"/>
          <w:szCs w:val="32"/>
        </w:rPr>
        <w:t>〕</w:t>
      </w:r>
      <w:r w:rsidRPr="00C57521">
        <w:rPr>
          <w:rFonts w:ascii="Times New Roman" w:eastAsia="仿宋_GB2312" w:hAnsi="Times New Roman" w:cs="Times New Roman" w:hint="eastAsia"/>
          <w:color w:val="000000"/>
          <w:kern w:val="2"/>
          <w:sz w:val="32"/>
          <w:szCs w:val="32"/>
        </w:rPr>
        <w:t>110</w:t>
      </w:r>
      <w:r w:rsidRPr="00C57521">
        <w:rPr>
          <w:rFonts w:ascii="Times New Roman" w:eastAsia="仿宋_GB2312" w:hAnsi="Times New Roman" w:cs="Times New Roman" w:hint="eastAsia"/>
          <w:color w:val="000000"/>
          <w:kern w:val="2"/>
          <w:sz w:val="32"/>
          <w:szCs w:val="32"/>
        </w:rPr>
        <w:t>号）等</w:t>
      </w:r>
      <w:r w:rsidRPr="00C57521">
        <w:rPr>
          <w:rFonts w:ascii="Times New Roman" w:eastAsia="仿宋_GB2312" w:hAnsi="Times New Roman" w:cs="Times New Roman"/>
          <w:color w:val="000000"/>
          <w:kern w:val="2"/>
          <w:sz w:val="32"/>
          <w:szCs w:val="32"/>
        </w:rPr>
        <w:t>文件精神，</w:t>
      </w:r>
      <w:r w:rsidRPr="00C57521">
        <w:rPr>
          <w:rFonts w:ascii="Times New Roman" w:eastAsia="仿宋_GB2312" w:hAnsi="Times New Roman" w:cs="Times New Roman" w:hint="eastAsia"/>
          <w:color w:val="000000"/>
          <w:kern w:val="2"/>
          <w:sz w:val="32"/>
          <w:szCs w:val="32"/>
        </w:rPr>
        <w:t>扶持鼓励临安工业企业壮大发展，工业产品</w:t>
      </w:r>
      <w:proofErr w:type="gramStart"/>
      <w:r w:rsidRPr="00C57521">
        <w:rPr>
          <w:rFonts w:ascii="Times New Roman" w:eastAsia="仿宋_GB2312" w:hAnsi="Times New Roman" w:cs="Times New Roman" w:hint="eastAsia"/>
          <w:color w:val="000000"/>
          <w:kern w:val="2"/>
          <w:sz w:val="32"/>
          <w:szCs w:val="32"/>
        </w:rPr>
        <w:t>做优做</w:t>
      </w:r>
      <w:proofErr w:type="gramEnd"/>
      <w:r w:rsidRPr="00C57521">
        <w:rPr>
          <w:rFonts w:ascii="Times New Roman" w:eastAsia="仿宋_GB2312" w:hAnsi="Times New Roman" w:cs="Times New Roman" w:hint="eastAsia"/>
          <w:color w:val="000000"/>
          <w:kern w:val="2"/>
          <w:sz w:val="32"/>
          <w:szCs w:val="32"/>
        </w:rPr>
        <w:t>强，特</w:t>
      </w:r>
      <w:r w:rsidRPr="00C57521">
        <w:rPr>
          <w:rFonts w:ascii="Times New Roman" w:eastAsia="仿宋_GB2312" w:hAnsi="Times New Roman" w:cs="Times New Roman"/>
          <w:color w:val="000000"/>
          <w:kern w:val="2"/>
          <w:sz w:val="32"/>
          <w:szCs w:val="32"/>
        </w:rPr>
        <w:t>制定</w:t>
      </w:r>
      <w:r w:rsidRPr="00C57521">
        <w:rPr>
          <w:rFonts w:ascii="Times New Roman" w:eastAsia="仿宋_GB2312" w:hAnsi="Times New Roman" w:cs="Times New Roman" w:hint="eastAsia"/>
          <w:color w:val="000000"/>
          <w:kern w:val="2"/>
          <w:sz w:val="32"/>
          <w:szCs w:val="32"/>
        </w:rPr>
        <w:t>本办法</w:t>
      </w:r>
      <w:r w:rsidRPr="00C57521">
        <w:rPr>
          <w:rFonts w:ascii="Times New Roman" w:eastAsia="仿宋_GB2312" w:hAnsi="Times New Roman" w:cs="Times New Roman"/>
          <w:color w:val="000000"/>
          <w:kern w:val="2"/>
          <w:sz w:val="32"/>
          <w:szCs w:val="32"/>
        </w:rPr>
        <w:t>。</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黑体" w:hAnsi="Times New Roman" w:cs="Times New Roman"/>
          <w:kern w:val="2"/>
          <w:sz w:val="32"/>
          <w:szCs w:val="32"/>
        </w:rPr>
        <w:t>第二条</w:t>
      </w:r>
      <w:r w:rsidRPr="00C57521">
        <w:rPr>
          <w:rFonts w:ascii="Times New Roman" w:eastAsia="黑体" w:hAnsi="Times New Roman" w:cs="Times New Roman"/>
          <w:kern w:val="2"/>
          <w:sz w:val="32"/>
          <w:szCs w:val="32"/>
        </w:rPr>
        <w:t xml:space="preserve">  </w:t>
      </w:r>
      <w:r w:rsidRPr="00C57521">
        <w:rPr>
          <w:rFonts w:ascii="Times New Roman" w:eastAsia="仿宋_GB2312" w:hAnsi="Times New Roman" w:cs="Times New Roman" w:hint="eastAsia"/>
          <w:color w:val="000000"/>
          <w:sz w:val="32"/>
          <w:szCs w:val="32"/>
        </w:rPr>
        <w:t>杭州市临安区</w:t>
      </w:r>
      <w:r w:rsidRPr="00C57521">
        <w:rPr>
          <w:rFonts w:ascii="Times New Roman" w:eastAsia="仿宋_GB2312" w:hAnsi="Times New Roman" w:cs="Times New Roman"/>
          <w:kern w:val="2"/>
          <w:sz w:val="32"/>
          <w:szCs w:val="32"/>
        </w:rPr>
        <w:t>名优</w:t>
      </w:r>
      <w:r w:rsidRPr="00C57521">
        <w:rPr>
          <w:rFonts w:ascii="Times New Roman" w:eastAsia="仿宋_GB2312" w:hAnsi="Times New Roman" w:cs="Times New Roman" w:hint="eastAsia"/>
          <w:kern w:val="2"/>
          <w:sz w:val="32"/>
          <w:szCs w:val="32"/>
        </w:rPr>
        <w:t>工业产品</w:t>
      </w:r>
      <w:r w:rsidRPr="00C57521">
        <w:rPr>
          <w:rFonts w:ascii="Times New Roman" w:eastAsia="仿宋_GB2312" w:hAnsi="Times New Roman" w:cs="Times New Roman"/>
          <w:kern w:val="2"/>
          <w:sz w:val="32"/>
          <w:szCs w:val="32"/>
        </w:rPr>
        <w:t>是指</w:t>
      </w:r>
      <w:r w:rsidRPr="00C57521">
        <w:rPr>
          <w:rFonts w:ascii="Times New Roman" w:eastAsia="仿宋_GB2312" w:hAnsi="Times New Roman" w:cs="Times New Roman" w:hint="eastAsia"/>
          <w:kern w:val="2"/>
          <w:sz w:val="32"/>
          <w:szCs w:val="32"/>
        </w:rPr>
        <w:t>临安</w:t>
      </w:r>
      <w:r w:rsidRPr="00C57521">
        <w:rPr>
          <w:rFonts w:ascii="Times New Roman" w:eastAsia="仿宋_GB2312" w:hAnsi="Times New Roman" w:cs="Times New Roman"/>
          <w:kern w:val="2"/>
          <w:sz w:val="32"/>
          <w:szCs w:val="32"/>
        </w:rPr>
        <w:t>区行政区域内登记注册</w:t>
      </w:r>
      <w:r w:rsidRPr="00C57521">
        <w:rPr>
          <w:rFonts w:ascii="Times New Roman" w:eastAsia="仿宋_GB2312" w:hAnsi="Times New Roman" w:cs="Times New Roman" w:hint="eastAsia"/>
          <w:kern w:val="2"/>
          <w:sz w:val="32"/>
          <w:szCs w:val="32"/>
        </w:rPr>
        <w:t>，</w:t>
      </w:r>
      <w:r w:rsidRPr="00C57521">
        <w:rPr>
          <w:rFonts w:ascii="Times New Roman" w:eastAsia="仿宋_GB2312" w:hAnsi="Times New Roman" w:cs="Times New Roman"/>
          <w:kern w:val="2"/>
          <w:sz w:val="32"/>
          <w:szCs w:val="32"/>
        </w:rPr>
        <w:t>具有法人资格的企业</w:t>
      </w:r>
      <w:r w:rsidRPr="00C57521">
        <w:rPr>
          <w:rFonts w:ascii="Times New Roman" w:eastAsia="仿宋_GB2312" w:hAnsi="Times New Roman" w:cs="Times New Roman" w:hint="eastAsia"/>
          <w:kern w:val="2"/>
          <w:sz w:val="32"/>
          <w:szCs w:val="32"/>
        </w:rPr>
        <w:t>所</w:t>
      </w:r>
      <w:r w:rsidRPr="00C57521">
        <w:rPr>
          <w:rFonts w:ascii="Times New Roman" w:eastAsia="仿宋_GB2312" w:hAnsi="Times New Roman" w:cs="Times New Roman"/>
          <w:kern w:val="2"/>
          <w:sz w:val="32"/>
          <w:szCs w:val="32"/>
        </w:rPr>
        <w:t>生产的实物产品</w:t>
      </w:r>
      <w:r w:rsidRPr="00C57521">
        <w:rPr>
          <w:rFonts w:ascii="Times New Roman" w:eastAsia="仿宋_GB2312" w:hAnsi="Times New Roman" w:cs="Times New Roman" w:hint="eastAsia"/>
          <w:kern w:val="2"/>
          <w:sz w:val="32"/>
          <w:szCs w:val="32"/>
        </w:rPr>
        <w:t>，</w:t>
      </w:r>
      <w:r w:rsidRPr="00C57521">
        <w:rPr>
          <w:rFonts w:ascii="Times New Roman" w:eastAsia="仿宋_GB2312" w:hAnsi="Times New Roman" w:cs="Times New Roman"/>
          <w:kern w:val="2"/>
          <w:sz w:val="32"/>
          <w:szCs w:val="32"/>
        </w:rPr>
        <w:t>质量达到国家、行业或</w:t>
      </w:r>
      <w:r w:rsidRPr="00C57521">
        <w:rPr>
          <w:rFonts w:ascii="Times New Roman" w:eastAsia="仿宋_GB2312" w:hAnsi="Times New Roman" w:cs="Times New Roman" w:hint="eastAsia"/>
          <w:kern w:val="2"/>
          <w:sz w:val="32"/>
          <w:szCs w:val="32"/>
        </w:rPr>
        <w:t>地方</w:t>
      </w:r>
      <w:r w:rsidRPr="00C57521">
        <w:rPr>
          <w:rFonts w:ascii="Times New Roman" w:eastAsia="仿宋_GB2312" w:hAnsi="Times New Roman" w:cs="Times New Roman"/>
          <w:kern w:val="2"/>
          <w:sz w:val="32"/>
          <w:szCs w:val="32"/>
        </w:rPr>
        <w:t>相关标准，产品技术水平在区内同类产品中处于领先地位，或已获</w:t>
      </w:r>
      <w:r w:rsidR="00524EBE">
        <w:rPr>
          <w:rFonts w:ascii="Times New Roman" w:eastAsia="仿宋_GB2312" w:hAnsi="Times New Roman" w:cs="Times New Roman" w:hint="eastAsia"/>
          <w:kern w:val="2"/>
          <w:sz w:val="32"/>
          <w:szCs w:val="32"/>
        </w:rPr>
        <w:t>各级政府</w:t>
      </w:r>
      <w:r w:rsidRPr="00C57521">
        <w:rPr>
          <w:rFonts w:ascii="Times New Roman" w:eastAsia="仿宋_GB2312" w:hAnsi="Times New Roman" w:cs="Times New Roman"/>
          <w:kern w:val="2"/>
          <w:sz w:val="32"/>
          <w:szCs w:val="32"/>
        </w:rPr>
        <w:t>质量奖</w:t>
      </w:r>
      <w:r w:rsidRPr="00C57521">
        <w:rPr>
          <w:rFonts w:ascii="Times New Roman" w:eastAsia="仿宋_GB2312" w:hAnsi="Times New Roman" w:cs="Times New Roman" w:hint="eastAsia"/>
          <w:kern w:val="2"/>
          <w:sz w:val="32"/>
          <w:szCs w:val="32"/>
        </w:rPr>
        <w:t>、</w:t>
      </w:r>
      <w:r w:rsidR="00524EBE">
        <w:rPr>
          <w:rFonts w:ascii="Times New Roman" w:eastAsia="仿宋_GB2312" w:hAnsi="Times New Roman" w:cs="Times New Roman" w:hint="eastAsia"/>
          <w:kern w:val="2"/>
          <w:sz w:val="32"/>
          <w:szCs w:val="32"/>
        </w:rPr>
        <w:t>“品字标浙江制造”品牌认证、名牌产品等称号</w:t>
      </w:r>
      <w:r w:rsidRPr="00C57521">
        <w:rPr>
          <w:rFonts w:ascii="Times New Roman" w:eastAsia="仿宋_GB2312" w:hAnsi="Times New Roman" w:cs="Times New Roman"/>
          <w:kern w:val="2"/>
          <w:sz w:val="32"/>
          <w:szCs w:val="32"/>
        </w:rPr>
        <w:t>，能够替代进口</w:t>
      </w:r>
      <w:r w:rsidRPr="00C57521">
        <w:rPr>
          <w:rFonts w:ascii="Times New Roman" w:eastAsia="仿宋_GB2312" w:hAnsi="Times New Roman" w:cs="Times New Roman" w:hint="eastAsia"/>
          <w:kern w:val="2"/>
          <w:sz w:val="32"/>
          <w:szCs w:val="32"/>
        </w:rPr>
        <w:t>或</w:t>
      </w:r>
      <w:r w:rsidRPr="00C57521">
        <w:rPr>
          <w:rFonts w:ascii="Times New Roman" w:eastAsia="仿宋_GB2312" w:hAnsi="Times New Roman" w:cs="Times New Roman"/>
          <w:kern w:val="2"/>
          <w:sz w:val="32"/>
          <w:szCs w:val="32"/>
        </w:rPr>
        <w:t>带动地方</w:t>
      </w:r>
      <w:r w:rsidRPr="00C57521">
        <w:rPr>
          <w:rFonts w:ascii="Times New Roman" w:eastAsia="仿宋_GB2312" w:hAnsi="Times New Roman" w:cs="Times New Roman" w:hint="eastAsia"/>
          <w:kern w:val="2"/>
          <w:sz w:val="32"/>
          <w:szCs w:val="32"/>
        </w:rPr>
        <w:t>制造业</w:t>
      </w:r>
      <w:r w:rsidRPr="00C57521">
        <w:rPr>
          <w:rFonts w:ascii="Times New Roman" w:eastAsia="仿宋_GB2312" w:hAnsi="Times New Roman" w:cs="Times New Roman"/>
          <w:kern w:val="2"/>
          <w:sz w:val="32"/>
          <w:szCs w:val="32"/>
        </w:rPr>
        <w:t>发展的</w:t>
      </w:r>
      <w:r w:rsidRPr="00C57521">
        <w:rPr>
          <w:rFonts w:ascii="Times New Roman" w:eastAsia="仿宋_GB2312" w:hAnsi="Times New Roman" w:cs="Times New Roman" w:hint="eastAsia"/>
          <w:kern w:val="2"/>
          <w:sz w:val="32"/>
          <w:szCs w:val="32"/>
        </w:rPr>
        <w:t>工业</w:t>
      </w:r>
      <w:r w:rsidRPr="00C57521">
        <w:rPr>
          <w:rFonts w:ascii="Times New Roman" w:eastAsia="仿宋_GB2312" w:hAnsi="Times New Roman" w:cs="Times New Roman"/>
          <w:kern w:val="2"/>
          <w:sz w:val="32"/>
          <w:szCs w:val="32"/>
        </w:rPr>
        <w:t>产品。</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p>
    <w:p w:rsidR="00C57521" w:rsidRPr="00C57521" w:rsidRDefault="00C57521" w:rsidP="00C57521">
      <w:pPr>
        <w:widowControl w:val="0"/>
        <w:adjustRightInd/>
        <w:snapToGrid/>
        <w:spacing w:after="0" w:line="600" w:lineRule="exact"/>
        <w:jc w:val="center"/>
        <w:rPr>
          <w:rFonts w:ascii="Times New Roman" w:eastAsia="黑体" w:hAnsi="Times New Roman" w:cs="Times New Roman"/>
          <w:b/>
          <w:kern w:val="2"/>
          <w:sz w:val="32"/>
          <w:szCs w:val="32"/>
        </w:rPr>
      </w:pPr>
      <w:r w:rsidRPr="00C57521">
        <w:rPr>
          <w:rFonts w:ascii="Times New Roman" w:eastAsia="黑体" w:hAnsi="Times New Roman" w:cs="Times New Roman"/>
          <w:b/>
          <w:kern w:val="2"/>
          <w:sz w:val="32"/>
          <w:szCs w:val="32"/>
        </w:rPr>
        <w:t>第二章</w:t>
      </w:r>
      <w:r w:rsidRPr="00C57521">
        <w:rPr>
          <w:rFonts w:ascii="Times New Roman" w:eastAsia="黑体" w:hAnsi="Times New Roman" w:cs="Times New Roman"/>
          <w:b/>
          <w:kern w:val="2"/>
          <w:sz w:val="32"/>
          <w:szCs w:val="32"/>
        </w:rPr>
        <w:t xml:space="preserve">  </w:t>
      </w:r>
      <w:r w:rsidRPr="00C57521">
        <w:rPr>
          <w:rFonts w:ascii="Times New Roman" w:eastAsia="黑体" w:hAnsi="Times New Roman" w:cs="Times New Roman" w:hint="eastAsia"/>
          <w:b/>
          <w:kern w:val="2"/>
          <w:sz w:val="32"/>
          <w:szCs w:val="32"/>
        </w:rPr>
        <w:t>认定</w:t>
      </w:r>
      <w:r w:rsidRPr="00C57521">
        <w:rPr>
          <w:rFonts w:ascii="Times New Roman" w:eastAsia="黑体" w:hAnsi="Times New Roman" w:cs="Times New Roman"/>
          <w:b/>
          <w:kern w:val="2"/>
          <w:sz w:val="32"/>
          <w:szCs w:val="32"/>
        </w:rPr>
        <w:t>条件</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b/>
          <w:bCs/>
          <w:kern w:val="2"/>
          <w:sz w:val="32"/>
          <w:szCs w:val="32"/>
        </w:rPr>
      </w:pPr>
      <w:r w:rsidRPr="00C57521">
        <w:rPr>
          <w:rFonts w:ascii="Times New Roman" w:eastAsia="黑体" w:hAnsi="Times New Roman" w:cs="Times New Roman"/>
          <w:kern w:val="2"/>
          <w:sz w:val="32"/>
          <w:szCs w:val="32"/>
        </w:rPr>
        <w:t>第</w:t>
      </w:r>
      <w:r w:rsidRPr="00C57521">
        <w:rPr>
          <w:rFonts w:ascii="Times New Roman" w:eastAsia="黑体" w:hAnsi="Times New Roman" w:cs="Times New Roman" w:hint="eastAsia"/>
          <w:kern w:val="2"/>
          <w:sz w:val="32"/>
          <w:szCs w:val="32"/>
        </w:rPr>
        <w:t>三</w:t>
      </w:r>
      <w:r w:rsidRPr="00C57521">
        <w:rPr>
          <w:rFonts w:ascii="Times New Roman" w:eastAsia="黑体" w:hAnsi="Times New Roman" w:cs="Times New Roman"/>
          <w:kern w:val="2"/>
          <w:sz w:val="32"/>
          <w:szCs w:val="32"/>
        </w:rPr>
        <w:t>条</w:t>
      </w:r>
      <w:r w:rsidRPr="00C57521">
        <w:rPr>
          <w:rFonts w:ascii="Times New Roman" w:eastAsia="黑体" w:hAnsi="Times New Roman" w:cs="Times New Roman"/>
          <w:kern w:val="2"/>
          <w:sz w:val="32"/>
          <w:szCs w:val="32"/>
        </w:rPr>
        <w:t xml:space="preserve">  </w:t>
      </w:r>
      <w:r w:rsidRPr="00C57521">
        <w:rPr>
          <w:rFonts w:ascii="Times New Roman" w:eastAsia="仿宋_GB2312" w:hAnsi="Times New Roman" w:cs="Times New Roman" w:hint="eastAsia"/>
          <w:kern w:val="2"/>
          <w:sz w:val="32"/>
          <w:szCs w:val="32"/>
        </w:rPr>
        <w:t>产品认定企业须符合以下</w:t>
      </w:r>
      <w:r w:rsidRPr="00C57521">
        <w:rPr>
          <w:rFonts w:ascii="Times New Roman" w:eastAsia="仿宋_GB2312" w:hAnsi="Times New Roman" w:cs="Times New Roman"/>
          <w:kern w:val="2"/>
          <w:sz w:val="32"/>
          <w:szCs w:val="32"/>
        </w:rPr>
        <w:t>条件：</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仿宋_GB2312" w:hAnsi="Times New Roman" w:cs="Times New Roman"/>
          <w:kern w:val="2"/>
          <w:sz w:val="32"/>
          <w:szCs w:val="32"/>
        </w:rPr>
        <w:t xml:space="preserve">1. </w:t>
      </w:r>
      <w:r w:rsidRPr="00C57521">
        <w:rPr>
          <w:rFonts w:ascii="Times New Roman" w:eastAsia="仿宋_GB2312" w:hAnsi="Times New Roman" w:cs="Times New Roman"/>
          <w:kern w:val="2"/>
          <w:sz w:val="32"/>
          <w:szCs w:val="32"/>
        </w:rPr>
        <w:t>在</w:t>
      </w:r>
      <w:r w:rsidRPr="00C57521">
        <w:rPr>
          <w:rFonts w:ascii="Times New Roman" w:eastAsia="仿宋_GB2312" w:hAnsi="Times New Roman" w:cs="Times New Roman" w:hint="eastAsia"/>
          <w:kern w:val="2"/>
          <w:sz w:val="32"/>
          <w:szCs w:val="32"/>
        </w:rPr>
        <w:t>临安</w:t>
      </w:r>
      <w:r w:rsidRPr="00C57521">
        <w:rPr>
          <w:rFonts w:ascii="Times New Roman" w:eastAsia="仿宋_GB2312" w:hAnsi="Times New Roman" w:cs="Times New Roman"/>
          <w:kern w:val="2"/>
          <w:sz w:val="32"/>
          <w:szCs w:val="32"/>
        </w:rPr>
        <w:t>区行政区域内登记注册，具有法人资格，合法生产经营</w:t>
      </w:r>
      <w:r w:rsidRPr="00C57521">
        <w:rPr>
          <w:rFonts w:ascii="Times New Roman" w:eastAsia="仿宋_GB2312" w:hAnsi="Times New Roman" w:cs="Times New Roman" w:hint="eastAsia"/>
          <w:kern w:val="2"/>
          <w:sz w:val="32"/>
          <w:szCs w:val="32"/>
        </w:rPr>
        <w:t>、依法纳税</w:t>
      </w:r>
      <w:r w:rsidRPr="00C57521">
        <w:rPr>
          <w:rFonts w:ascii="Times New Roman" w:eastAsia="仿宋_GB2312" w:hAnsi="Times New Roman" w:cs="Times New Roman"/>
          <w:kern w:val="2"/>
          <w:sz w:val="32"/>
          <w:szCs w:val="32"/>
        </w:rPr>
        <w:t>的</w:t>
      </w:r>
      <w:r w:rsidRPr="00C57521">
        <w:rPr>
          <w:rFonts w:ascii="Times New Roman" w:eastAsia="仿宋_GB2312" w:hAnsi="Times New Roman" w:cs="Times New Roman" w:hint="eastAsia"/>
          <w:kern w:val="2"/>
          <w:sz w:val="32"/>
          <w:szCs w:val="32"/>
        </w:rPr>
        <w:t>企业</w:t>
      </w:r>
      <w:r w:rsidRPr="00C57521">
        <w:rPr>
          <w:rFonts w:ascii="Times New Roman" w:eastAsia="仿宋_GB2312" w:hAnsi="Times New Roman" w:cs="Times New Roman"/>
          <w:kern w:val="2"/>
          <w:sz w:val="32"/>
          <w:szCs w:val="32"/>
        </w:rPr>
        <w:t>；</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仿宋_GB2312" w:hAnsi="Times New Roman" w:cs="Times New Roman" w:hint="eastAsia"/>
          <w:kern w:val="2"/>
          <w:sz w:val="32"/>
          <w:szCs w:val="32"/>
        </w:rPr>
        <w:t>2</w:t>
      </w:r>
      <w:r w:rsidRPr="00C57521">
        <w:rPr>
          <w:rFonts w:ascii="Times New Roman" w:eastAsia="仿宋_GB2312" w:hAnsi="Times New Roman" w:cs="Times New Roman"/>
          <w:kern w:val="2"/>
          <w:sz w:val="32"/>
          <w:szCs w:val="32"/>
        </w:rPr>
        <w:t xml:space="preserve">. </w:t>
      </w:r>
      <w:r w:rsidRPr="00C57521">
        <w:rPr>
          <w:rFonts w:ascii="Times New Roman" w:eastAsia="仿宋_GB2312" w:hAnsi="Times New Roman" w:cs="Times New Roman" w:hint="eastAsia"/>
          <w:kern w:val="2"/>
          <w:sz w:val="32"/>
          <w:szCs w:val="32"/>
        </w:rPr>
        <w:t>在围绕亩产效益开展的“亩均论英雄”分类综合评价中，年度评价列入首档。</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黑体" w:hAnsi="Times New Roman" w:cs="Times New Roman" w:hint="eastAsia"/>
          <w:kern w:val="2"/>
          <w:sz w:val="32"/>
          <w:szCs w:val="32"/>
        </w:rPr>
        <w:t>第四条</w:t>
      </w:r>
      <w:r w:rsidRPr="00C57521">
        <w:rPr>
          <w:rFonts w:ascii="Times New Roman" w:eastAsia="仿宋_GB2312" w:hAnsi="Times New Roman" w:cs="Times New Roman" w:hint="eastAsia"/>
          <w:kern w:val="2"/>
          <w:sz w:val="32"/>
          <w:szCs w:val="32"/>
        </w:rPr>
        <w:t xml:space="preserve"> </w:t>
      </w:r>
      <w:r w:rsidRPr="00C57521">
        <w:rPr>
          <w:rFonts w:ascii="Times New Roman" w:eastAsia="仿宋_GB2312" w:hAnsi="Times New Roman" w:cs="Times New Roman"/>
          <w:kern w:val="2"/>
          <w:sz w:val="32"/>
          <w:szCs w:val="32"/>
        </w:rPr>
        <w:t xml:space="preserve"> </w:t>
      </w:r>
      <w:r w:rsidRPr="00C57521">
        <w:rPr>
          <w:rFonts w:ascii="Times New Roman" w:eastAsia="仿宋_GB2312" w:hAnsi="Times New Roman" w:cs="Times New Roman" w:hint="eastAsia"/>
          <w:kern w:val="2"/>
          <w:sz w:val="32"/>
          <w:szCs w:val="32"/>
        </w:rPr>
        <w:t>认定产品须符合以下条件之一：</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仿宋_GB2312" w:hAnsi="Times New Roman" w:cs="Times New Roman"/>
          <w:kern w:val="2"/>
          <w:sz w:val="32"/>
          <w:szCs w:val="32"/>
        </w:rPr>
        <w:t>1.</w:t>
      </w:r>
      <w:r w:rsidRPr="00C57521">
        <w:rPr>
          <w:rFonts w:ascii="Times New Roman" w:eastAsia="仿宋_GB2312" w:hAnsi="Times New Roman" w:cs="Times New Roman"/>
          <w:kern w:val="2"/>
          <w:sz w:val="32"/>
          <w:szCs w:val="32"/>
        </w:rPr>
        <w:t>产品获得</w:t>
      </w:r>
      <w:r w:rsidRPr="00C57521">
        <w:rPr>
          <w:rFonts w:ascii="Times New Roman" w:eastAsia="仿宋_GB2312" w:hAnsi="Times New Roman" w:cs="Times New Roman" w:hint="eastAsia"/>
          <w:kern w:val="2"/>
          <w:sz w:val="32"/>
          <w:szCs w:val="32"/>
        </w:rPr>
        <w:t>国家（省、市）科学技术奖</w:t>
      </w:r>
      <w:r w:rsidRPr="00C57521">
        <w:rPr>
          <w:rFonts w:ascii="Times New Roman" w:eastAsia="仿宋_GB2312" w:hAnsi="Times New Roman" w:cs="Times New Roman"/>
          <w:kern w:val="2"/>
          <w:sz w:val="32"/>
          <w:szCs w:val="32"/>
        </w:rPr>
        <w:t>、科技进步奖</w:t>
      </w:r>
      <w:r w:rsidRPr="00C57521">
        <w:rPr>
          <w:rFonts w:ascii="Times New Roman" w:eastAsia="仿宋_GB2312" w:hAnsi="Times New Roman" w:cs="Times New Roman" w:hint="eastAsia"/>
          <w:kern w:val="2"/>
          <w:sz w:val="32"/>
          <w:szCs w:val="32"/>
        </w:rPr>
        <w:t>、</w:t>
      </w:r>
      <w:r w:rsidRPr="00C57521">
        <w:rPr>
          <w:rFonts w:ascii="Times New Roman" w:eastAsia="仿宋_GB2312" w:hAnsi="Times New Roman" w:cs="Times New Roman" w:hint="eastAsia"/>
          <w:kern w:val="2"/>
          <w:sz w:val="32"/>
          <w:szCs w:val="32"/>
        </w:rPr>
        <w:lastRenderedPageBreak/>
        <w:t>省</w:t>
      </w:r>
      <w:r w:rsidRPr="00C57521">
        <w:rPr>
          <w:rFonts w:ascii="Times New Roman" w:eastAsia="仿宋_GB2312" w:hAnsi="Times New Roman" w:cs="Times New Roman"/>
          <w:kern w:val="2"/>
          <w:sz w:val="32"/>
          <w:szCs w:val="32"/>
        </w:rPr>
        <w:t>级以上新产品奖</w:t>
      </w:r>
      <w:r w:rsidR="00524EBE">
        <w:rPr>
          <w:rFonts w:ascii="Times New Roman" w:eastAsia="仿宋_GB2312" w:hAnsi="Times New Roman" w:cs="Times New Roman" w:hint="eastAsia"/>
          <w:kern w:val="2"/>
          <w:sz w:val="32"/>
          <w:szCs w:val="32"/>
        </w:rPr>
        <w:t>，</w:t>
      </w:r>
      <w:r w:rsidR="00524EBE">
        <w:rPr>
          <w:rFonts w:ascii="Times New Roman" w:eastAsia="仿宋_GB2312" w:hAnsi="Times New Roman" w:cs="Times New Roman" w:hint="eastAsia"/>
          <w:kern w:val="2"/>
          <w:sz w:val="32"/>
          <w:szCs w:val="32"/>
        </w:rPr>
        <w:t>各级政府</w:t>
      </w:r>
      <w:r w:rsidR="00524EBE" w:rsidRPr="00C57521">
        <w:rPr>
          <w:rFonts w:ascii="Times New Roman" w:eastAsia="仿宋_GB2312" w:hAnsi="Times New Roman" w:cs="Times New Roman"/>
          <w:kern w:val="2"/>
          <w:sz w:val="32"/>
          <w:szCs w:val="32"/>
        </w:rPr>
        <w:t>质量奖</w:t>
      </w:r>
      <w:r w:rsidR="00524EBE" w:rsidRPr="00C57521">
        <w:rPr>
          <w:rFonts w:ascii="Times New Roman" w:eastAsia="仿宋_GB2312" w:hAnsi="Times New Roman" w:cs="Times New Roman" w:hint="eastAsia"/>
          <w:kern w:val="2"/>
          <w:sz w:val="32"/>
          <w:szCs w:val="32"/>
        </w:rPr>
        <w:t>、</w:t>
      </w:r>
      <w:r w:rsidR="00524EBE">
        <w:rPr>
          <w:rFonts w:ascii="Times New Roman" w:eastAsia="仿宋_GB2312" w:hAnsi="Times New Roman" w:cs="Times New Roman" w:hint="eastAsia"/>
          <w:kern w:val="2"/>
          <w:sz w:val="32"/>
          <w:szCs w:val="32"/>
        </w:rPr>
        <w:t>“品字标浙江制造”品牌认证</w:t>
      </w:r>
      <w:r w:rsidR="00524EBE">
        <w:rPr>
          <w:rFonts w:ascii="Times New Roman" w:eastAsia="仿宋_GB2312" w:hAnsi="Times New Roman" w:cs="Times New Roman" w:hint="eastAsia"/>
          <w:kern w:val="2"/>
          <w:sz w:val="32"/>
          <w:szCs w:val="32"/>
        </w:rPr>
        <w:t>以及</w:t>
      </w:r>
      <w:r w:rsidRPr="00C57521">
        <w:rPr>
          <w:rFonts w:ascii="Times New Roman" w:eastAsia="仿宋_GB2312" w:hAnsi="Times New Roman" w:cs="Times New Roman" w:hint="eastAsia"/>
          <w:kern w:val="2"/>
          <w:sz w:val="32"/>
          <w:szCs w:val="32"/>
        </w:rPr>
        <w:t>有效期内各级各类名牌产品等荣誉称号；</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仿宋_GB2312" w:hAnsi="Times New Roman" w:cs="Times New Roman"/>
          <w:kern w:val="2"/>
          <w:sz w:val="32"/>
          <w:szCs w:val="32"/>
        </w:rPr>
        <w:t xml:space="preserve">2. </w:t>
      </w:r>
      <w:r w:rsidRPr="00C57521">
        <w:rPr>
          <w:rFonts w:ascii="Times New Roman" w:eastAsia="仿宋_GB2312" w:hAnsi="Times New Roman" w:cs="Times New Roman"/>
          <w:kern w:val="2"/>
          <w:sz w:val="32"/>
          <w:szCs w:val="32"/>
        </w:rPr>
        <w:t>产品获得</w:t>
      </w:r>
      <w:r w:rsidRPr="00C57521">
        <w:rPr>
          <w:rFonts w:ascii="Times New Roman" w:eastAsia="仿宋_GB2312" w:hAnsi="Times New Roman" w:cs="Times New Roman" w:hint="eastAsia"/>
          <w:kern w:val="2"/>
          <w:sz w:val="32"/>
          <w:szCs w:val="32"/>
        </w:rPr>
        <w:t>省</w:t>
      </w:r>
      <w:r w:rsidRPr="00C57521">
        <w:rPr>
          <w:rFonts w:ascii="Times New Roman" w:eastAsia="仿宋_GB2312" w:hAnsi="Times New Roman" w:cs="Times New Roman"/>
          <w:kern w:val="2"/>
          <w:sz w:val="32"/>
          <w:szCs w:val="32"/>
        </w:rPr>
        <w:t>级以上新产品鉴定</w:t>
      </w:r>
      <w:r w:rsidRPr="00C57521">
        <w:rPr>
          <w:rFonts w:ascii="Times New Roman" w:eastAsia="仿宋_GB2312" w:hAnsi="Times New Roman" w:cs="Times New Roman" w:hint="eastAsia"/>
          <w:kern w:val="2"/>
          <w:sz w:val="32"/>
          <w:szCs w:val="32"/>
        </w:rPr>
        <w:t>、成果鉴定及登记的科技成果产品，</w:t>
      </w:r>
      <w:r w:rsidRPr="00C57521">
        <w:rPr>
          <w:rFonts w:ascii="Times New Roman" w:eastAsia="仿宋_GB2312" w:hAnsi="Times New Roman" w:cs="Times New Roman"/>
          <w:kern w:val="2"/>
          <w:sz w:val="32"/>
          <w:szCs w:val="32"/>
        </w:rPr>
        <w:t>产品技术水平为</w:t>
      </w:r>
      <w:r w:rsidRPr="00C57521">
        <w:rPr>
          <w:rFonts w:ascii="Times New Roman" w:eastAsia="仿宋_GB2312" w:hAnsi="Times New Roman" w:cs="Times New Roman" w:hint="eastAsia"/>
          <w:kern w:val="2"/>
          <w:sz w:val="32"/>
          <w:szCs w:val="32"/>
        </w:rPr>
        <w:t>“省</w:t>
      </w:r>
      <w:r w:rsidRPr="00C57521">
        <w:rPr>
          <w:rFonts w:ascii="Times New Roman" w:eastAsia="仿宋_GB2312" w:hAnsi="Times New Roman" w:cs="Times New Roman"/>
          <w:kern w:val="2"/>
          <w:sz w:val="32"/>
          <w:szCs w:val="32"/>
        </w:rPr>
        <w:t>先进</w:t>
      </w:r>
      <w:r w:rsidRPr="00C57521">
        <w:rPr>
          <w:rFonts w:ascii="Times New Roman" w:eastAsia="仿宋_GB2312" w:hAnsi="Times New Roman" w:cs="Times New Roman" w:hint="eastAsia"/>
          <w:kern w:val="2"/>
          <w:sz w:val="32"/>
          <w:szCs w:val="32"/>
        </w:rPr>
        <w:t>”</w:t>
      </w:r>
      <w:r w:rsidRPr="00C57521">
        <w:rPr>
          <w:rFonts w:ascii="Times New Roman" w:eastAsia="仿宋_GB2312" w:hAnsi="Times New Roman" w:cs="Times New Roman"/>
          <w:kern w:val="2"/>
          <w:sz w:val="32"/>
          <w:szCs w:val="32"/>
        </w:rPr>
        <w:t>以上</w:t>
      </w:r>
      <w:r w:rsidRPr="00C57521">
        <w:rPr>
          <w:rFonts w:ascii="Times New Roman" w:eastAsia="仿宋_GB2312" w:hAnsi="Times New Roman" w:cs="Times New Roman" w:hint="eastAsia"/>
          <w:kern w:val="2"/>
          <w:sz w:val="32"/>
          <w:szCs w:val="32"/>
        </w:rPr>
        <w:t>；</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仿宋_GB2312" w:hAnsi="Times New Roman" w:cs="Times New Roman" w:hint="eastAsia"/>
          <w:kern w:val="2"/>
          <w:sz w:val="32"/>
          <w:szCs w:val="32"/>
        </w:rPr>
        <w:t>3</w:t>
      </w:r>
      <w:r w:rsidRPr="00C57521">
        <w:rPr>
          <w:rFonts w:ascii="Times New Roman" w:eastAsia="仿宋_GB2312" w:hAnsi="Times New Roman" w:cs="Times New Roman"/>
          <w:kern w:val="2"/>
          <w:sz w:val="32"/>
          <w:szCs w:val="32"/>
        </w:rPr>
        <w:t xml:space="preserve">. </w:t>
      </w:r>
      <w:r w:rsidRPr="00C57521">
        <w:rPr>
          <w:rFonts w:ascii="Times New Roman" w:eastAsia="仿宋_GB2312" w:hAnsi="Times New Roman" w:cs="Times New Roman"/>
          <w:kern w:val="2"/>
          <w:sz w:val="32"/>
          <w:szCs w:val="32"/>
        </w:rPr>
        <w:t>重大招商引资企业已</w:t>
      </w:r>
      <w:r w:rsidRPr="00C57521">
        <w:rPr>
          <w:rFonts w:ascii="Times New Roman" w:eastAsia="仿宋_GB2312" w:hAnsi="Times New Roman" w:cs="Times New Roman" w:hint="eastAsia"/>
          <w:kern w:val="2"/>
          <w:sz w:val="32"/>
          <w:szCs w:val="32"/>
        </w:rPr>
        <w:t>投产</w:t>
      </w:r>
      <w:r w:rsidRPr="00C57521">
        <w:rPr>
          <w:rFonts w:ascii="Times New Roman" w:eastAsia="仿宋_GB2312" w:hAnsi="Times New Roman" w:cs="Times New Roman"/>
          <w:kern w:val="2"/>
          <w:sz w:val="32"/>
          <w:szCs w:val="32"/>
        </w:rPr>
        <w:t>的产品</w:t>
      </w:r>
      <w:r w:rsidRPr="00C57521">
        <w:rPr>
          <w:rFonts w:ascii="Times New Roman" w:eastAsia="仿宋_GB2312" w:hAnsi="Times New Roman" w:cs="Times New Roman" w:hint="eastAsia"/>
          <w:kern w:val="2"/>
          <w:sz w:val="32"/>
          <w:szCs w:val="32"/>
        </w:rPr>
        <w:t>，</w:t>
      </w:r>
      <w:r w:rsidRPr="00C57521">
        <w:rPr>
          <w:rFonts w:ascii="Times New Roman" w:eastAsia="仿宋_GB2312" w:hAnsi="Times New Roman" w:cs="Times New Roman"/>
          <w:kern w:val="2"/>
          <w:sz w:val="32"/>
          <w:szCs w:val="32"/>
        </w:rPr>
        <w:t>母公司或控股公司生产的同类产品已获得母公司或控股子公司所在地</w:t>
      </w:r>
      <w:r w:rsidR="00524EBE">
        <w:rPr>
          <w:rFonts w:ascii="Times New Roman" w:eastAsia="仿宋_GB2312" w:hAnsi="Times New Roman" w:cs="Times New Roman" w:hint="eastAsia"/>
          <w:kern w:val="2"/>
          <w:sz w:val="32"/>
          <w:szCs w:val="32"/>
        </w:rPr>
        <w:t>政府</w:t>
      </w:r>
      <w:r w:rsidRPr="00C57521">
        <w:rPr>
          <w:rFonts w:ascii="Times New Roman" w:eastAsia="仿宋_GB2312" w:hAnsi="Times New Roman" w:cs="Times New Roman"/>
          <w:kern w:val="2"/>
          <w:sz w:val="32"/>
          <w:szCs w:val="32"/>
        </w:rPr>
        <w:t>质量奖、</w:t>
      </w:r>
      <w:r w:rsidR="009B7BB2">
        <w:rPr>
          <w:rFonts w:ascii="Times New Roman" w:eastAsia="仿宋_GB2312" w:hAnsi="Times New Roman" w:cs="Times New Roman" w:hint="eastAsia"/>
          <w:kern w:val="2"/>
          <w:sz w:val="32"/>
          <w:szCs w:val="32"/>
        </w:rPr>
        <w:t>“品字标浙江制造”品牌认证</w:t>
      </w:r>
      <w:r w:rsidR="009B7BB2">
        <w:rPr>
          <w:rFonts w:ascii="Times New Roman" w:eastAsia="仿宋_GB2312" w:hAnsi="Times New Roman" w:cs="Times New Roman" w:hint="eastAsia"/>
          <w:kern w:val="2"/>
          <w:sz w:val="32"/>
          <w:szCs w:val="32"/>
        </w:rPr>
        <w:t>、</w:t>
      </w:r>
      <w:bookmarkStart w:id="1" w:name="_GoBack"/>
      <w:bookmarkEnd w:id="1"/>
      <w:r w:rsidRPr="00C57521">
        <w:rPr>
          <w:rFonts w:ascii="Times New Roman" w:eastAsia="仿宋_GB2312" w:hAnsi="Times New Roman" w:cs="Times New Roman"/>
          <w:kern w:val="2"/>
          <w:sz w:val="32"/>
          <w:szCs w:val="32"/>
        </w:rPr>
        <w:t>名牌产品等相应奖项（荣誉）的成熟产品</w:t>
      </w:r>
      <w:r w:rsidRPr="00C57521">
        <w:rPr>
          <w:rFonts w:ascii="Times New Roman" w:eastAsia="仿宋_GB2312" w:hAnsi="Times New Roman" w:cs="Times New Roman" w:hint="eastAsia"/>
          <w:kern w:val="2"/>
          <w:sz w:val="32"/>
          <w:szCs w:val="32"/>
        </w:rPr>
        <w:t>，且</w:t>
      </w:r>
      <w:r w:rsidRPr="00C57521">
        <w:rPr>
          <w:rFonts w:ascii="Times New Roman" w:eastAsia="仿宋_GB2312" w:hAnsi="Times New Roman" w:cs="Times New Roman"/>
          <w:kern w:val="2"/>
          <w:sz w:val="32"/>
          <w:szCs w:val="32"/>
        </w:rPr>
        <w:t>产品确为在</w:t>
      </w:r>
      <w:r w:rsidRPr="00C57521">
        <w:rPr>
          <w:rFonts w:ascii="Times New Roman" w:eastAsia="仿宋_GB2312" w:hAnsi="Times New Roman" w:cs="Times New Roman" w:hint="eastAsia"/>
          <w:kern w:val="2"/>
          <w:sz w:val="32"/>
          <w:szCs w:val="32"/>
        </w:rPr>
        <w:t>临安</w:t>
      </w:r>
      <w:r w:rsidRPr="00C57521">
        <w:rPr>
          <w:rFonts w:ascii="Times New Roman" w:eastAsia="仿宋_GB2312" w:hAnsi="Times New Roman" w:cs="Times New Roman"/>
          <w:kern w:val="2"/>
          <w:sz w:val="32"/>
          <w:szCs w:val="32"/>
        </w:rPr>
        <w:t>落户的企业生产，并已取得第三方检验检测机构出具的产品合格报告</w:t>
      </w:r>
      <w:r w:rsidRPr="00C57521">
        <w:rPr>
          <w:rFonts w:ascii="Times New Roman" w:eastAsia="仿宋_GB2312" w:hAnsi="Times New Roman" w:cs="Times New Roman" w:hint="eastAsia"/>
          <w:kern w:val="2"/>
          <w:sz w:val="32"/>
          <w:szCs w:val="32"/>
        </w:rPr>
        <w:t>；</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仿宋_GB2312" w:hAnsi="Times New Roman" w:cs="Times New Roman" w:hint="eastAsia"/>
          <w:kern w:val="2"/>
          <w:sz w:val="32"/>
          <w:szCs w:val="32"/>
        </w:rPr>
        <w:t>产品投产三年后按照</w:t>
      </w:r>
      <w:r w:rsidRPr="00C57521">
        <w:rPr>
          <w:rFonts w:ascii="Times New Roman" w:eastAsia="仿宋_GB2312" w:hAnsi="Times New Roman" w:cs="Times New Roman" w:hint="eastAsia"/>
          <w:kern w:val="2"/>
          <w:sz w:val="32"/>
          <w:szCs w:val="32"/>
        </w:rPr>
        <w:t>1</w:t>
      </w:r>
      <w:r w:rsidRPr="00C57521">
        <w:rPr>
          <w:rFonts w:ascii="Times New Roman" w:eastAsia="仿宋_GB2312" w:hAnsi="Times New Roman" w:cs="Times New Roman" w:hint="eastAsia"/>
          <w:kern w:val="2"/>
          <w:sz w:val="32"/>
          <w:szCs w:val="32"/>
        </w:rPr>
        <w:t>、</w:t>
      </w:r>
      <w:r w:rsidRPr="00C57521">
        <w:rPr>
          <w:rFonts w:ascii="Times New Roman" w:eastAsia="仿宋_GB2312" w:hAnsi="Times New Roman" w:cs="Times New Roman" w:hint="eastAsia"/>
          <w:kern w:val="2"/>
          <w:sz w:val="32"/>
          <w:szCs w:val="32"/>
        </w:rPr>
        <w:t>2</w:t>
      </w:r>
      <w:r w:rsidRPr="00C57521">
        <w:rPr>
          <w:rFonts w:ascii="Times New Roman" w:eastAsia="仿宋_GB2312" w:hAnsi="Times New Roman" w:cs="Times New Roman" w:hint="eastAsia"/>
          <w:kern w:val="2"/>
          <w:sz w:val="32"/>
          <w:szCs w:val="32"/>
        </w:rPr>
        <w:t>条款执行。</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b/>
          <w:bCs/>
          <w:kern w:val="2"/>
          <w:sz w:val="32"/>
          <w:szCs w:val="32"/>
        </w:rPr>
      </w:pPr>
      <w:r w:rsidRPr="00C57521">
        <w:rPr>
          <w:rFonts w:ascii="Times New Roman" w:eastAsia="黑体" w:hAnsi="Times New Roman" w:cs="Times New Roman"/>
          <w:kern w:val="2"/>
          <w:sz w:val="32"/>
          <w:szCs w:val="32"/>
        </w:rPr>
        <w:t>第</w:t>
      </w:r>
      <w:r w:rsidRPr="00C57521">
        <w:rPr>
          <w:rFonts w:ascii="Times New Roman" w:eastAsia="黑体" w:hAnsi="Times New Roman" w:cs="Times New Roman" w:hint="eastAsia"/>
          <w:kern w:val="2"/>
          <w:sz w:val="32"/>
          <w:szCs w:val="32"/>
        </w:rPr>
        <w:t>五</w:t>
      </w:r>
      <w:r w:rsidRPr="00C57521">
        <w:rPr>
          <w:rFonts w:ascii="Times New Roman" w:eastAsia="黑体" w:hAnsi="Times New Roman" w:cs="Times New Roman"/>
          <w:kern w:val="2"/>
          <w:sz w:val="32"/>
          <w:szCs w:val="32"/>
        </w:rPr>
        <w:t>条</w:t>
      </w:r>
      <w:r w:rsidRPr="00C57521">
        <w:rPr>
          <w:rFonts w:ascii="Times New Roman" w:eastAsia="黑体" w:hAnsi="Times New Roman" w:cs="Times New Roman"/>
          <w:kern w:val="2"/>
          <w:sz w:val="32"/>
          <w:szCs w:val="32"/>
        </w:rPr>
        <w:t xml:space="preserve">  </w:t>
      </w:r>
      <w:r w:rsidRPr="00C57521">
        <w:rPr>
          <w:rFonts w:ascii="Times New Roman" w:eastAsia="仿宋_GB2312" w:hAnsi="Times New Roman" w:cs="Times New Roman"/>
          <w:kern w:val="2"/>
          <w:sz w:val="32"/>
          <w:szCs w:val="32"/>
        </w:rPr>
        <w:t>凡有下列情况之一</w:t>
      </w:r>
      <w:r w:rsidRPr="00C57521">
        <w:rPr>
          <w:rFonts w:ascii="Times New Roman" w:eastAsia="仿宋_GB2312" w:hAnsi="Times New Roman" w:cs="Times New Roman" w:hint="eastAsia"/>
          <w:kern w:val="2"/>
          <w:sz w:val="32"/>
          <w:szCs w:val="32"/>
        </w:rPr>
        <w:t>的企业</w:t>
      </w:r>
      <w:r w:rsidRPr="00C57521">
        <w:rPr>
          <w:rFonts w:ascii="Times New Roman" w:eastAsia="仿宋_GB2312" w:hAnsi="Times New Roman" w:cs="Times New Roman"/>
          <w:kern w:val="2"/>
          <w:sz w:val="32"/>
          <w:szCs w:val="32"/>
        </w:rPr>
        <w:t>，</w:t>
      </w:r>
      <w:r w:rsidRPr="00C57521">
        <w:rPr>
          <w:rFonts w:ascii="Times New Roman" w:eastAsia="仿宋_GB2312" w:hAnsi="Times New Roman" w:cs="Times New Roman" w:hint="eastAsia"/>
          <w:kern w:val="2"/>
          <w:sz w:val="32"/>
          <w:szCs w:val="32"/>
        </w:rPr>
        <w:t>不得参与认定</w:t>
      </w:r>
      <w:r w:rsidRPr="00C57521">
        <w:rPr>
          <w:rFonts w:ascii="Times New Roman" w:eastAsia="仿宋_GB2312" w:hAnsi="Times New Roman" w:cs="Times New Roman"/>
          <w:kern w:val="2"/>
          <w:sz w:val="32"/>
          <w:szCs w:val="32"/>
        </w:rPr>
        <w:t>：</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b/>
          <w:bCs/>
          <w:kern w:val="2"/>
          <w:sz w:val="32"/>
          <w:szCs w:val="32"/>
        </w:rPr>
      </w:pPr>
      <w:r w:rsidRPr="00C57521">
        <w:rPr>
          <w:rFonts w:ascii="Times New Roman" w:eastAsia="仿宋_GB2312" w:hAnsi="Times New Roman" w:cs="Times New Roman"/>
          <w:kern w:val="2"/>
          <w:sz w:val="32"/>
          <w:szCs w:val="32"/>
        </w:rPr>
        <w:t xml:space="preserve">1. </w:t>
      </w:r>
      <w:r w:rsidRPr="00C57521">
        <w:rPr>
          <w:rFonts w:ascii="Times New Roman" w:eastAsia="仿宋_GB2312" w:hAnsi="Times New Roman" w:cs="Times New Roman" w:hint="eastAsia"/>
          <w:kern w:val="2"/>
          <w:sz w:val="32"/>
          <w:szCs w:val="32"/>
        </w:rPr>
        <w:t>企业被列入严重失信名单的；</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仿宋_GB2312" w:hAnsi="Times New Roman" w:cs="Times New Roman"/>
          <w:kern w:val="2"/>
          <w:sz w:val="32"/>
          <w:szCs w:val="32"/>
        </w:rPr>
        <w:t xml:space="preserve">2. </w:t>
      </w:r>
      <w:r w:rsidRPr="00C57521">
        <w:rPr>
          <w:rFonts w:ascii="Times New Roman" w:eastAsia="仿宋_GB2312" w:hAnsi="Times New Roman" w:cs="Times New Roman"/>
          <w:kern w:val="2"/>
          <w:sz w:val="32"/>
          <w:szCs w:val="32"/>
        </w:rPr>
        <w:t>有其它严重违反法律法规行为的。</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p>
    <w:p w:rsidR="00C57521" w:rsidRPr="00C57521" w:rsidRDefault="00C57521" w:rsidP="00C57521">
      <w:pPr>
        <w:widowControl w:val="0"/>
        <w:adjustRightInd/>
        <w:snapToGrid/>
        <w:spacing w:after="0" w:line="600" w:lineRule="exact"/>
        <w:jc w:val="center"/>
        <w:rPr>
          <w:rFonts w:ascii="Times New Roman" w:eastAsia="黑体" w:hAnsi="Times New Roman" w:cs="Times New Roman"/>
          <w:b/>
          <w:kern w:val="2"/>
          <w:sz w:val="32"/>
          <w:szCs w:val="32"/>
        </w:rPr>
      </w:pPr>
      <w:r w:rsidRPr="00C57521">
        <w:rPr>
          <w:rFonts w:ascii="Times New Roman" w:eastAsia="黑体" w:hAnsi="Times New Roman" w:cs="Times New Roman"/>
          <w:b/>
          <w:kern w:val="2"/>
          <w:sz w:val="32"/>
          <w:szCs w:val="32"/>
        </w:rPr>
        <w:t>第</w:t>
      </w:r>
      <w:r w:rsidRPr="00C57521">
        <w:rPr>
          <w:rFonts w:ascii="Times New Roman" w:eastAsia="黑体" w:hAnsi="Times New Roman" w:cs="Times New Roman" w:hint="eastAsia"/>
          <w:b/>
          <w:kern w:val="2"/>
          <w:sz w:val="32"/>
          <w:szCs w:val="32"/>
        </w:rPr>
        <w:t>三</w:t>
      </w:r>
      <w:r w:rsidRPr="00C57521">
        <w:rPr>
          <w:rFonts w:ascii="Times New Roman" w:eastAsia="黑体" w:hAnsi="Times New Roman" w:cs="Times New Roman"/>
          <w:b/>
          <w:kern w:val="2"/>
          <w:sz w:val="32"/>
          <w:szCs w:val="32"/>
        </w:rPr>
        <w:t>章</w:t>
      </w:r>
      <w:r w:rsidRPr="00C57521">
        <w:rPr>
          <w:rFonts w:ascii="Times New Roman" w:eastAsia="黑体" w:hAnsi="Times New Roman" w:cs="Times New Roman"/>
          <w:b/>
          <w:kern w:val="2"/>
          <w:sz w:val="32"/>
          <w:szCs w:val="32"/>
        </w:rPr>
        <w:t xml:space="preserve">  </w:t>
      </w:r>
      <w:r w:rsidRPr="00C57521">
        <w:rPr>
          <w:rFonts w:ascii="Times New Roman" w:eastAsia="黑体" w:hAnsi="Times New Roman" w:cs="Times New Roman" w:hint="eastAsia"/>
          <w:b/>
          <w:kern w:val="2"/>
          <w:sz w:val="32"/>
          <w:szCs w:val="32"/>
        </w:rPr>
        <w:t>结果应用</w:t>
      </w:r>
    </w:p>
    <w:p w:rsidR="00C57521" w:rsidRPr="00C57521" w:rsidRDefault="00C57521" w:rsidP="00C57521">
      <w:pPr>
        <w:widowControl w:val="0"/>
        <w:adjustRightInd/>
        <w:snapToGrid/>
        <w:spacing w:after="0" w:line="600" w:lineRule="exact"/>
        <w:ind w:firstLineChars="200" w:firstLine="640"/>
        <w:rPr>
          <w:rFonts w:ascii="Times New Roman" w:eastAsia="仿宋_GB2312" w:hAnsi="Times New Roman" w:cs="Times New Roman"/>
          <w:kern w:val="2"/>
          <w:sz w:val="32"/>
          <w:szCs w:val="32"/>
        </w:rPr>
      </w:pPr>
      <w:r w:rsidRPr="00C57521">
        <w:rPr>
          <w:rFonts w:ascii="Times New Roman" w:eastAsia="黑体" w:hAnsi="Times New Roman" w:cs="Times New Roman"/>
          <w:kern w:val="2"/>
          <w:sz w:val="32"/>
          <w:szCs w:val="32"/>
        </w:rPr>
        <w:t>第</w:t>
      </w:r>
      <w:r w:rsidRPr="00C57521">
        <w:rPr>
          <w:rFonts w:ascii="Times New Roman" w:eastAsia="黑体" w:hAnsi="Times New Roman" w:cs="Times New Roman" w:hint="eastAsia"/>
          <w:kern w:val="2"/>
          <w:sz w:val="32"/>
          <w:szCs w:val="32"/>
        </w:rPr>
        <w:t>六</w:t>
      </w:r>
      <w:r w:rsidRPr="00C57521">
        <w:rPr>
          <w:rFonts w:ascii="Times New Roman" w:eastAsia="黑体" w:hAnsi="Times New Roman" w:cs="Times New Roman"/>
          <w:kern w:val="2"/>
          <w:sz w:val="32"/>
          <w:szCs w:val="32"/>
        </w:rPr>
        <w:t>条</w:t>
      </w:r>
      <w:r w:rsidRPr="00C57521">
        <w:rPr>
          <w:rFonts w:ascii="Times New Roman" w:eastAsia="仿宋_GB2312" w:hAnsi="Times New Roman" w:cs="Times New Roman"/>
          <w:kern w:val="2"/>
          <w:sz w:val="32"/>
          <w:szCs w:val="32"/>
        </w:rPr>
        <w:t xml:space="preserve">  </w:t>
      </w:r>
      <w:r w:rsidRPr="00C57521">
        <w:rPr>
          <w:rFonts w:ascii="Times New Roman" w:eastAsia="仿宋_GB2312" w:hAnsi="Times New Roman" w:cs="Times New Roman" w:hint="eastAsia"/>
          <w:kern w:val="2"/>
          <w:sz w:val="32"/>
          <w:szCs w:val="32"/>
        </w:rPr>
        <w:t>工业企业申请认定、参加政府采购活动等需要明确工业企业名优产品的环节，由工业企业提供《名优产品声明函》及相关证明材料，由采购单位自行核查的方式进行。</w:t>
      </w:r>
    </w:p>
    <w:p w:rsidR="00C57521" w:rsidRPr="00C57521" w:rsidRDefault="00C57521" w:rsidP="00C57521">
      <w:pPr>
        <w:widowControl w:val="0"/>
        <w:adjustRightInd/>
        <w:snapToGrid/>
        <w:spacing w:after="0" w:line="600" w:lineRule="exact"/>
        <w:ind w:firstLineChars="200" w:firstLine="640"/>
        <w:rPr>
          <w:rFonts w:ascii="Times New Roman" w:eastAsia="仿宋_GB2312" w:hAnsi="Times New Roman" w:cs="Times New Roman"/>
          <w:kern w:val="2"/>
          <w:sz w:val="32"/>
          <w:szCs w:val="32"/>
        </w:rPr>
      </w:pPr>
      <w:r w:rsidRPr="00C57521">
        <w:rPr>
          <w:rFonts w:ascii="Times New Roman" w:eastAsia="黑体" w:hAnsi="Times New Roman" w:cs="Times New Roman"/>
          <w:kern w:val="2"/>
          <w:sz w:val="32"/>
          <w:szCs w:val="32"/>
        </w:rPr>
        <w:t>第</w:t>
      </w:r>
      <w:r w:rsidRPr="00C57521">
        <w:rPr>
          <w:rFonts w:ascii="Times New Roman" w:eastAsia="黑体" w:hAnsi="Times New Roman" w:cs="Times New Roman" w:hint="eastAsia"/>
          <w:kern w:val="2"/>
          <w:sz w:val="32"/>
          <w:szCs w:val="32"/>
        </w:rPr>
        <w:t>七</w:t>
      </w:r>
      <w:r w:rsidRPr="00C57521">
        <w:rPr>
          <w:rFonts w:ascii="Times New Roman" w:eastAsia="黑体" w:hAnsi="Times New Roman" w:cs="Times New Roman"/>
          <w:kern w:val="2"/>
          <w:sz w:val="32"/>
          <w:szCs w:val="32"/>
        </w:rPr>
        <w:t>条</w:t>
      </w:r>
      <w:r w:rsidRPr="00C57521">
        <w:rPr>
          <w:rFonts w:ascii="Times New Roman" w:eastAsia="仿宋_GB2312" w:hAnsi="Times New Roman" w:cs="Times New Roman"/>
          <w:kern w:val="2"/>
          <w:sz w:val="32"/>
          <w:szCs w:val="32"/>
        </w:rPr>
        <w:t xml:space="preserve">  </w:t>
      </w:r>
      <w:r w:rsidRPr="00C57521">
        <w:rPr>
          <w:rFonts w:ascii="Times New Roman" w:eastAsia="仿宋_GB2312" w:hAnsi="Times New Roman" w:cs="Times New Roman"/>
          <w:kern w:val="2"/>
          <w:sz w:val="32"/>
          <w:szCs w:val="32"/>
        </w:rPr>
        <w:t>鼓励各级政府部门、国有企事业单位和非公企业采购</w:t>
      </w:r>
      <w:r w:rsidRPr="00C57521">
        <w:rPr>
          <w:rFonts w:ascii="Times New Roman" w:eastAsia="仿宋_GB2312" w:hAnsi="Times New Roman" w:cs="Times New Roman" w:hint="eastAsia"/>
          <w:kern w:val="2"/>
          <w:sz w:val="32"/>
          <w:szCs w:val="32"/>
        </w:rPr>
        <w:t>临安区名优工业产品</w:t>
      </w:r>
      <w:r w:rsidRPr="00C57521">
        <w:rPr>
          <w:rFonts w:ascii="Times New Roman" w:eastAsia="仿宋_GB2312" w:hAnsi="Times New Roman" w:cs="Times New Roman"/>
          <w:kern w:val="2"/>
          <w:sz w:val="32"/>
          <w:szCs w:val="32"/>
        </w:rPr>
        <w:t>；鼓励区内各类建设项目采购</w:t>
      </w:r>
      <w:r w:rsidRPr="00C57521">
        <w:rPr>
          <w:rFonts w:ascii="Times New Roman" w:eastAsia="仿宋_GB2312" w:hAnsi="Times New Roman" w:cs="Times New Roman" w:hint="eastAsia"/>
          <w:kern w:val="2"/>
          <w:sz w:val="32"/>
          <w:szCs w:val="32"/>
        </w:rPr>
        <w:t>临安区名优工业产品；鼓励工程设计单位推介使用临安区名优工业产品。</w:t>
      </w:r>
    </w:p>
    <w:p w:rsidR="00C57521" w:rsidRPr="00C57521" w:rsidRDefault="00C57521" w:rsidP="00C57521">
      <w:pPr>
        <w:widowControl w:val="0"/>
        <w:adjustRightInd/>
        <w:snapToGrid/>
        <w:spacing w:after="0" w:line="600" w:lineRule="exact"/>
        <w:ind w:firstLineChars="200" w:firstLine="640"/>
        <w:rPr>
          <w:rFonts w:ascii="Times New Roman" w:eastAsia="仿宋_GB2312" w:hAnsi="Times New Roman" w:cs="Times New Roman"/>
          <w:kern w:val="2"/>
          <w:sz w:val="32"/>
          <w:szCs w:val="32"/>
        </w:rPr>
      </w:pPr>
    </w:p>
    <w:p w:rsidR="00C57521" w:rsidRPr="00C57521" w:rsidRDefault="00C57521" w:rsidP="00C57521">
      <w:pPr>
        <w:widowControl w:val="0"/>
        <w:adjustRightInd/>
        <w:snapToGrid/>
        <w:spacing w:after="0" w:line="600" w:lineRule="exact"/>
        <w:jc w:val="center"/>
        <w:rPr>
          <w:rFonts w:ascii="Times New Roman" w:eastAsia="黑体" w:hAnsi="Times New Roman" w:cs="Times New Roman"/>
          <w:b/>
          <w:kern w:val="2"/>
          <w:sz w:val="32"/>
          <w:szCs w:val="32"/>
        </w:rPr>
      </w:pPr>
      <w:r w:rsidRPr="00C57521">
        <w:rPr>
          <w:rFonts w:ascii="Times New Roman" w:eastAsia="黑体" w:hAnsi="Times New Roman" w:cs="Times New Roman"/>
          <w:b/>
          <w:kern w:val="2"/>
          <w:sz w:val="32"/>
          <w:szCs w:val="32"/>
        </w:rPr>
        <w:t>第</w:t>
      </w:r>
      <w:r w:rsidRPr="00C57521">
        <w:rPr>
          <w:rFonts w:ascii="Times New Roman" w:eastAsia="黑体" w:hAnsi="Times New Roman" w:cs="Times New Roman" w:hint="eastAsia"/>
          <w:b/>
          <w:kern w:val="2"/>
          <w:sz w:val="32"/>
          <w:szCs w:val="32"/>
        </w:rPr>
        <w:t>四</w:t>
      </w:r>
      <w:r w:rsidRPr="00C57521">
        <w:rPr>
          <w:rFonts w:ascii="Times New Roman" w:eastAsia="黑体" w:hAnsi="Times New Roman" w:cs="Times New Roman"/>
          <w:b/>
          <w:kern w:val="2"/>
          <w:sz w:val="32"/>
          <w:szCs w:val="32"/>
        </w:rPr>
        <w:t>章</w:t>
      </w:r>
      <w:r w:rsidRPr="00C57521">
        <w:rPr>
          <w:rFonts w:ascii="Times New Roman" w:eastAsia="黑体" w:hAnsi="Times New Roman" w:cs="Times New Roman"/>
          <w:b/>
          <w:kern w:val="2"/>
          <w:sz w:val="32"/>
          <w:szCs w:val="32"/>
        </w:rPr>
        <w:t xml:space="preserve">  </w:t>
      </w:r>
      <w:r w:rsidRPr="00C57521">
        <w:rPr>
          <w:rFonts w:ascii="Times New Roman" w:eastAsia="黑体" w:hAnsi="Times New Roman" w:cs="Times New Roman"/>
          <w:b/>
          <w:kern w:val="2"/>
          <w:sz w:val="32"/>
          <w:szCs w:val="32"/>
        </w:rPr>
        <w:t>附则</w:t>
      </w:r>
    </w:p>
    <w:p w:rsidR="00C57521" w:rsidRPr="00C57521" w:rsidRDefault="00C57521" w:rsidP="00C57521">
      <w:pPr>
        <w:widowControl w:val="0"/>
        <w:adjustRightInd/>
        <w:snapToGrid/>
        <w:spacing w:after="0" w:line="600" w:lineRule="exact"/>
        <w:ind w:firstLineChars="200" w:firstLine="640"/>
        <w:jc w:val="both"/>
        <w:rPr>
          <w:rFonts w:ascii="Times New Roman" w:eastAsia="仿宋_GB2312" w:hAnsi="Times New Roman" w:cs="Times New Roman"/>
          <w:kern w:val="2"/>
          <w:sz w:val="32"/>
          <w:szCs w:val="32"/>
        </w:rPr>
      </w:pPr>
      <w:r w:rsidRPr="00C57521">
        <w:rPr>
          <w:rFonts w:ascii="Times New Roman" w:eastAsia="黑体" w:hAnsi="Times New Roman" w:cs="Times New Roman"/>
          <w:kern w:val="2"/>
          <w:sz w:val="32"/>
          <w:szCs w:val="32"/>
        </w:rPr>
        <w:t>第</w:t>
      </w:r>
      <w:r w:rsidRPr="00C57521">
        <w:rPr>
          <w:rFonts w:ascii="Times New Roman" w:eastAsia="黑体" w:hAnsi="Times New Roman" w:cs="Times New Roman" w:hint="eastAsia"/>
          <w:kern w:val="2"/>
          <w:sz w:val="32"/>
          <w:szCs w:val="32"/>
        </w:rPr>
        <w:t>八</w:t>
      </w:r>
      <w:r w:rsidRPr="00C57521">
        <w:rPr>
          <w:rFonts w:ascii="Times New Roman" w:eastAsia="黑体" w:hAnsi="Times New Roman" w:cs="Times New Roman"/>
          <w:kern w:val="2"/>
          <w:sz w:val="32"/>
          <w:szCs w:val="32"/>
        </w:rPr>
        <w:t>条</w:t>
      </w:r>
      <w:r w:rsidRPr="00C57521">
        <w:rPr>
          <w:rFonts w:ascii="Times New Roman" w:eastAsia="黑体" w:hAnsi="Times New Roman" w:cs="Times New Roman"/>
          <w:kern w:val="2"/>
          <w:sz w:val="32"/>
          <w:szCs w:val="32"/>
        </w:rPr>
        <w:t xml:space="preserve">  </w:t>
      </w:r>
      <w:r w:rsidRPr="00C57521">
        <w:rPr>
          <w:rFonts w:ascii="Times New Roman" w:eastAsia="仿宋_GB2312" w:hAnsi="Times New Roman" w:cs="Times New Roman"/>
          <w:kern w:val="2"/>
          <w:sz w:val="32"/>
          <w:szCs w:val="32"/>
        </w:rPr>
        <w:t>本办法由区经信</w:t>
      </w:r>
      <w:r w:rsidRPr="00C57521">
        <w:rPr>
          <w:rFonts w:ascii="Times New Roman" w:eastAsia="仿宋_GB2312" w:hAnsi="Times New Roman" w:cs="Times New Roman" w:hint="eastAsia"/>
          <w:kern w:val="2"/>
          <w:sz w:val="32"/>
          <w:szCs w:val="32"/>
        </w:rPr>
        <w:t>局</w:t>
      </w:r>
      <w:r w:rsidRPr="00C57521">
        <w:rPr>
          <w:rFonts w:ascii="Times New Roman" w:eastAsia="仿宋_GB2312" w:hAnsi="Times New Roman" w:cs="Times New Roman"/>
          <w:kern w:val="2"/>
          <w:sz w:val="32"/>
          <w:szCs w:val="32"/>
        </w:rPr>
        <w:t>、</w:t>
      </w:r>
      <w:r w:rsidRPr="00C57521">
        <w:rPr>
          <w:rFonts w:ascii="Times New Roman" w:eastAsia="仿宋_GB2312" w:hAnsi="Times New Roman" w:cs="Times New Roman" w:hint="eastAsia"/>
          <w:kern w:val="2"/>
          <w:sz w:val="32"/>
          <w:szCs w:val="32"/>
        </w:rPr>
        <w:t>区发改局、区市场监管局、区科技局、区商务局、区财政局</w:t>
      </w:r>
      <w:r w:rsidRPr="00C57521">
        <w:rPr>
          <w:rFonts w:ascii="Times New Roman" w:eastAsia="仿宋_GB2312" w:hAnsi="Times New Roman" w:cs="Times New Roman"/>
          <w:kern w:val="2"/>
          <w:sz w:val="32"/>
          <w:szCs w:val="32"/>
        </w:rPr>
        <w:t>负责解释。</w:t>
      </w:r>
    </w:p>
    <w:p w:rsidR="00C57521" w:rsidRPr="00C57521" w:rsidRDefault="00C57521" w:rsidP="00C57521">
      <w:pPr>
        <w:widowControl w:val="0"/>
        <w:adjustRightInd/>
        <w:snapToGrid/>
        <w:spacing w:after="0" w:line="600" w:lineRule="exact"/>
        <w:ind w:firstLineChars="200" w:firstLine="640"/>
        <w:jc w:val="both"/>
        <w:rPr>
          <w:rFonts w:ascii="仿宋_GB2312" w:eastAsia="仿宋_GB2312" w:hAnsi="华文仿宋" w:cs="Times New Roman"/>
          <w:bCs/>
          <w:kern w:val="2"/>
          <w:sz w:val="32"/>
          <w:szCs w:val="32"/>
        </w:rPr>
      </w:pPr>
      <w:r w:rsidRPr="00C57521">
        <w:rPr>
          <w:rFonts w:ascii="Times New Roman" w:eastAsia="黑体" w:hAnsi="Times New Roman" w:cs="Times New Roman"/>
          <w:kern w:val="2"/>
          <w:sz w:val="32"/>
          <w:szCs w:val="32"/>
        </w:rPr>
        <w:t>第</w:t>
      </w:r>
      <w:r w:rsidRPr="00C57521">
        <w:rPr>
          <w:rFonts w:ascii="Times New Roman" w:eastAsia="黑体" w:hAnsi="Times New Roman" w:cs="Times New Roman" w:hint="eastAsia"/>
          <w:kern w:val="2"/>
          <w:sz w:val="32"/>
          <w:szCs w:val="32"/>
        </w:rPr>
        <w:t>九</w:t>
      </w:r>
      <w:r w:rsidRPr="00C57521">
        <w:rPr>
          <w:rFonts w:ascii="Times New Roman" w:eastAsia="黑体" w:hAnsi="Times New Roman" w:cs="Times New Roman"/>
          <w:kern w:val="2"/>
          <w:sz w:val="32"/>
          <w:szCs w:val="32"/>
        </w:rPr>
        <w:t>条</w:t>
      </w:r>
      <w:r w:rsidRPr="00C57521">
        <w:rPr>
          <w:rFonts w:ascii="Times New Roman" w:eastAsia="黑体" w:hAnsi="Times New Roman" w:cs="Times New Roman"/>
          <w:kern w:val="2"/>
          <w:sz w:val="32"/>
          <w:szCs w:val="32"/>
        </w:rPr>
        <w:t xml:space="preserve">  </w:t>
      </w:r>
      <w:r w:rsidR="00E326BA" w:rsidRPr="00E326BA">
        <w:rPr>
          <w:rFonts w:ascii="仿宋_GB2312" w:eastAsia="仿宋_GB2312" w:hAnsi="宋体" w:cs="仿宋_GB2312" w:hint="eastAsia"/>
          <w:spacing w:val="-6"/>
          <w:kern w:val="2"/>
          <w:sz w:val="32"/>
          <w:szCs w:val="24"/>
        </w:rPr>
        <w:t>本</w:t>
      </w:r>
      <w:r w:rsidR="00E326BA">
        <w:rPr>
          <w:rFonts w:ascii="仿宋_GB2312" w:eastAsia="仿宋_GB2312" w:hAnsi="宋体" w:cs="仿宋_GB2312" w:hint="eastAsia"/>
          <w:spacing w:val="-6"/>
          <w:kern w:val="2"/>
          <w:sz w:val="32"/>
          <w:szCs w:val="24"/>
        </w:rPr>
        <w:t>办法</w:t>
      </w:r>
      <w:r w:rsidR="00E326BA" w:rsidRPr="00E326BA">
        <w:rPr>
          <w:rFonts w:ascii="仿宋_GB2312" w:eastAsia="仿宋_GB2312" w:hAnsi="宋体" w:cs="仿宋_GB2312" w:hint="eastAsia"/>
          <w:spacing w:val="-6"/>
          <w:kern w:val="2"/>
          <w:sz w:val="32"/>
          <w:szCs w:val="24"/>
        </w:rPr>
        <w:t>自</w:t>
      </w:r>
      <w:r w:rsidR="003306F2">
        <w:rPr>
          <w:rFonts w:ascii="仿宋_GB2312" w:eastAsia="仿宋_GB2312" w:hAnsi="宋体" w:cs="仿宋_GB2312"/>
          <w:spacing w:val="-6"/>
          <w:kern w:val="2"/>
          <w:sz w:val="32"/>
          <w:szCs w:val="24"/>
        </w:rPr>
        <w:t>2018年12月29日</w:t>
      </w:r>
      <w:r w:rsidR="00401B24">
        <w:rPr>
          <w:rFonts w:ascii="仿宋_GB2312" w:eastAsia="仿宋_GB2312" w:hAnsi="宋体" w:cs="仿宋_GB2312" w:hint="eastAsia"/>
          <w:spacing w:val="-6"/>
          <w:kern w:val="2"/>
          <w:sz w:val="32"/>
          <w:szCs w:val="24"/>
        </w:rPr>
        <w:t>起</w:t>
      </w:r>
      <w:r w:rsidR="00E326BA" w:rsidRPr="00E326BA">
        <w:rPr>
          <w:rFonts w:ascii="仿宋_GB2312" w:eastAsia="仿宋_GB2312" w:hAnsi="宋体" w:cs="仿宋_GB2312" w:hint="eastAsia"/>
          <w:spacing w:val="-6"/>
          <w:kern w:val="2"/>
          <w:sz w:val="32"/>
          <w:szCs w:val="24"/>
        </w:rPr>
        <w:t>施行</w:t>
      </w:r>
      <w:r w:rsidRPr="00C57521">
        <w:rPr>
          <w:rFonts w:ascii="Times New Roman" w:eastAsia="仿宋_GB2312" w:hAnsi="Times New Roman" w:cs="Times New Roman"/>
          <w:kern w:val="2"/>
          <w:sz w:val="32"/>
          <w:szCs w:val="32"/>
        </w:rPr>
        <w:t>。</w:t>
      </w:r>
    </w:p>
    <w:p w:rsidR="00B41801" w:rsidRPr="00C57521" w:rsidRDefault="00B41801" w:rsidP="00B41801">
      <w:pPr>
        <w:spacing w:line="220" w:lineRule="atLeast"/>
      </w:pPr>
    </w:p>
    <w:sectPr w:rsidR="00B41801" w:rsidRPr="00C57521"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950" w:rsidRDefault="00B53950" w:rsidP="00A905CA">
      <w:pPr>
        <w:spacing w:after="0"/>
      </w:pPr>
      <w:r>
        <w:separator/>
      </w:r>
    </w:p>
  </w:endnote>
  <w:endnote w:type="continuationSeparator" w:id="0">
    <w:p w:rsidR="00B53950" w:rsidRDefault="00B53950" w:rsidP="00A90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950" w:rsidRDefault="00B53950" w:rsidP="00A905CA">
      <w:pPr>
        <w:spacing w:after="0"/>
      </w:pPr>
      <w:r>
        <w:separator/>
      </w:r>
    </w:p>
  </w:footnote>
  <w:footnote w:type="continuationSeparator" w:id="0">
    <w:p w:rsidR="00B53950" w:rsidRDefault="00B53950" w:rsidP="00A905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323B43"/>
    <w:rsid w:val="003306F2"/>
    <w:rsid w:val="003D37D8"/>
    <w:rsid w:val="00401B24"/>
    <w:rsid w:val="00426133"/>
    <w:rsid w:val="004358AB"/>
    <w:rsid w:val="00457191"/>
    <w:rsid w:val="00524EBE"/>
    <w:rsid w:val="005519DC"/>
    <w:rsid w:val="00682BF8"/>
    <w:rsid w:val="00697E96"/>
    <w:rsid w:val="00742B27"/>
    <w:rsid w:val="0077203D"/>
    <w:rsid w:val="007D7CEB"/>
    <w:rsid w:val="008B7726"/>
    <w:rsid w:val="009B7BB2"/>
    <w:rsid w:val="00A905CA"/>
    <w:rsid w:val="00AC05EC"/>
    <w:rsid w:val="00AC0ED4"/>
    <w:rsid w:val="00B41801"/>
    <w:rsid w:val="00B53950"/>
    <w:rsid w:val="00C57521"/>
    <w:rsid w:val="00CA2417"/>
    <w:rsid w:val="00D31D50"/>
    <w:rsid w:val="00DC6280"/>
    <w:rsid w:val="00E326BA"/>
    <w:rsid w:val="00E72FF7"/>
    <w:rsid w:val="00EB3A6B"/>
    <w:rsid w:val="00F6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E3A05"/>
  <w15:docId w15:val="{349FC7D5-875A-47EC-9084-BBE3B051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5CA"/>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A905CA"/>
    <w:rPr>
      <w:rFonts w:ascii="Tahoma" w:hAnsi="Tahoma"/>
      <w:sz w:val="18"/>
      <w:szCs w:val="18"/>
    </w:rPr>
  </w:style>
  <w:style w:type="paragraph" w:styleId="a6">
    <w:name w:val="footer"/>
    <w:basedOn w:val="a"/>
    <w:link w:val="a7"/>
    <w:uiPriority w:val="99"/>
    <w:unhideWhenUsed/>
    <w:rsid w:val="00A905CA"/>
    <w:pPr>
      <w:tabs>
        <w:tab w:val="center" w:pos="4153"/>
        <w:tab w:val="right" w:pos="8306"/>
      </w:tabs>
    </w:pPr>
    <w:rPr>
      <w:sz w:val="18"/>
      <w:szCs w:val="18"/>
    </w:rPr>
  </w:style>
  <w:style w:type="character" w:customStyle="1" w:styleId="a7">
    <w:name w:val="页脚 字符"/>
    <w:basedOn w:val="a0"/>
    <w:link w:val="a6"/>
    <w:uiPriority w:val="99"/>
    <w:rsid w:val="00A905CA"/>
    <w:rPr>
      <w:rFonts w:ascii="Tahoma" w:hAnsi="Tahoma"/>
      <w:sz w:val="18"/>
      <w:szCs w:val="18"/>
    </w:rPr>
  </w:style>
  <w:style w:type="paragraph" w:styleId="a8">
    <w:name w:val="Balloon Text"/>
    <w:basedOn w:val="a"/>
    <w:link w:val="a9"/>
    <w:uiPriority w:val="99"/>
    <w:semiHidden/>
    <w:unhideWhenUsed/>
    <w:rsid w:val="00742B27"/>
    <w:pPr>
      <w:spacing w:after="0"/>
    </w:pPr>
    <w:rPr>
      <w:sz w:val="18"/>
      <w:szCs w:val="18"/>
    </w:rPr>
  </w:style>
  <w:style w:type="character" w:customStyle="1" w:styleId="a9">
    <w:name w:val="批注框文本 字符"/>
    <w:basedOn w:val="a0"/>
    <w:link w:val="a8"/>
    <w:uiPriority w:val="99"/>
    <w:semiHidden/>
    <w:rsid w:val="00742B2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snake cuben</cp:lastModifiedBy>
  <cp:revision>12</cp:revision>
  <cp:lastPrinted>2018-11-29T02:20:00Z</cp:lastPrinted>
  <dcterms:created xsi:type="dcterms:W3CDTF">2018-11-29T03:04:00Z</dcterms:created>
  <dcterms:modified xsi:type="dcterms:W3CDTF">2018-11-30T02:07:00Z</dcterms:modified>
</cp:coreProperties>
</file>